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7E21" w14:textId="77777777" w:rsidR="009926FF" w:rsidRPr="009D27A2" w:rsidRDefault="009926FF" w:rsidP="009D27A2">
      <w:pPr>
        <w:jc w:val="both"/>
        <w:rPr>
          <w:rFonts w:ascii="Calibri Light" w:hAnsi="Calibri Light" w:cs="Calibri Light"/>
          <w:sz w:val="22"/>
          <w:szCs w:val="22"/>
        </w:rPr>
      </w:pPr>
    </w:p>
    <w:p w14:paraId="63410183" w14:textId="77777777" w:rsidR="001C1501" w:rsidRPr="009D27A2" w:rsidRDefault="001C1501" w:rsidP="009D27A2">
      <w:pPr>
        <w:jc w:val="both"/>
        <w:rPr>
          <w:rFonts w:ascii="Calibri Light" w:hAnsi="Calibri Light" w:cs="Calibri Light"/>
          <w:sz w:val="22"/>
          <w:szCs w:val="22"/>
        </w:rPr>
      </w:pPr>
    </w:p>
    <w:p w14:paraId="77B58ECC" w14:textId="77777777" w:rsidR="001C1501" w:rsidRPr="009D27A2" w:rsidRDefault="001C1501" w:rsidP="009D27A2">
      <w:pPr>
        <w:jc w:val="both"/>
        <w:rPr>
          <w:rFonts w:ascii="Calibri Light" w:hAnsi="Calibri Light" w:cs="Calibri Light"/>
          <w:b/>
          <w:bCs/>
          <w:sz w:val="22"/>
          <w:szCs w:val="22"/>
        </w:rPr>
      </w:pPr>
    </w:p>
    <w:p w14:paraId="240112A1" w14:textId="0B3638E0" w:rsidR="009D63F7" w:rsidRPr="009D27A2" w:rsidRDefault="009D63F7" w:rsidP="009D27A2">
      <w:pPr>
        <w:spacing w:beforeLines="40" w:before="96" w:after="40"/>
        <w:jc w:val="center"/>
        <w:rPr>
          <w:rFonts w:ascii="Calibri Light" w:hAnsi="Calibri Light" w:cs="Calibri Light"/>
          <w:b/>
          <w:bCs/>
          <w:sz w:val="22"/>
          <w:szCs w:val="22"/>
        </w:rPr>
      </w:pPr>
      <w:r w:rsidRPr="009D27A2">
        <w:rPr>
          <w:rFonts w:ascii="Calibri Light" w:hAnsi="Calibri Light" w:cs="Calibri Light"/>
          <w:b/>
          <w:bCs/>
          <w:sz w:val="22"/>
          <w:szCs w:val="22"/>
        </w:rPr>
        <w:t>Draft Minutes of the River Girvan District Salmon Fishery Board</w:t>
      </w:r>
      <w:r w:rsidR="009D27A2">
        <w:rPr>
          <w:rFonts w:ascii="Calibri Light" w:hAnsi="Calibri Light" w:cs="Calibri Light"/>
          <w:b/>
          <w:bCs/>
          <w:sz w:val="22"/>
          <w:szCs w:val="22"/>
        </w:rPr>
        <w:t xml:space="preserve"> </w:t>
      </w:r>
      <w:r w:rsidRPr="009D27A2">
        <w:rPr>
          <w:rFonts w:ascii="Calibri Light" w:hAnsi="Calibri Light" w:cs="Calibri Light"/>
          <w:b/>
          <w:bCs/>
          <w:sz w:val="22"/>
          <w:szCs w:val="22"/>
        </w:rPr>
        <w:t>Annual Public Meeting</w:t>
      </w:r>
    </w:p>
    <w:p w14:paraId="58346FDF" w14:textId="7B6A9085" w:rsidR="009D63F7" w:rsidRPr="009D27A2" w:rsidRDefault="009D27A2" w:rsidP="009D27A2">
      <w:pPr>
        <w:spacing w:beforeLines="40" w:before="96" w:after="40"/>
        <w:jc w:val="cente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26/11/2025 -</w:t>
      </w:r>
      <w:r w:rsidR="009D63F7" w:rsidRPr="009D27A2">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1900</w:t>
      </w:r>
    </w:p>
    <w:p w14:paraId="2F641DC8" w14:textId="77777777" w:rsidR="009D27A2" w:rsidRPr="009D27A2" w:rsidRDefault="009D27A2" w:rsidP="009D27A2">
      <w:pPr>
        <w:spacing w:beforeLines="40" w:before="96" w:after="40"/>
        <w:jc w:val="both"/>
        <w:rPr>
          <w:rFonts w:ascii="Calibri Light" w:hAnsi="Calibri Light" w:cs="Calibri Light"/>
          <w:color w:val="000000" w:themeColor="text1"/>
          <w:sz w:val="22"/>
          <w:szCs w:val="22"/>
        </w:rPr>
      </w:pPr>
    </w:p>
    <w:p w14:paraId="22578AAE" w14:textId="1458AAEB" w:rsidR="009D63F7" w:rsidRPr="009D27A2" w:rsidRDefault="009D63F7" w:rsidP="009D27A2">
      <w:pPr>
        <w:spacing w:beforeLines="40" w:before="96" w:after="40"/>
        <w:jc w:val="both"/>
        <w:rPr>
          <w:rFonts w:ascii="Calibri Light" w:hAnsi="Calibri Light" w:cs="Calibri Light"/>
          <w:b/>
          <w:bCs/>
          <w:color w:val="000000" w:themeColor="text1"/>
          <w:sz w:val="22"/>
          <w:szCs w:val="22"/>
        </w:rPr>
      </w:pPr>
      <w:r w:rsidRPr="009D27A2">
        <w:rPr>
          <w:rFonts w:ascii="Calibri Light" w:hAnsi="Calibri Light" w:cs="Calibri Light"/>
          <w:b/>
          <w:bCs/>
          <w:color w:val="000000" w:themeColor="text1"/>
          <w:sz w:val="22"/>
          <w:szCs w:val="22"/>
        </w:rPr>
        <w:t>Present from the Board</w:t>
      </w:r>
      <w:r w:rsidR="009D27A2" w:rsidRPr="009D27A2">
        <w:rPr>
          <w:rFonts w:ascii="Calibri Light" w:hAnsi="Calibri Light" w:cs="Calibri Light"/>
          <w:b/>
          <w:bCs/>
          <w:color w:val="000000" w:themeColor="text1"/>
          <w:sz w:val="22"/>
          <w:szCs w:val="22"/>
        </w:rPr>
        <w:t>:</w:t>
      </w:r>
    </w:p>
    <w:p w14:paraId="136FE9E3" w14:textId="70AA5A5C" w:rsidR="009D63F7" w:rsidRPr="009D27A2" w:rsidRDefault="009D63F7" w:rsidP="009D27A2">
      <w:pPr>
        <w:spacing w:beforeLines="40" w:before="96" w:after="40"/>
        <w:jc w:val="both"/>
        <w:rPr>
          <w:rFonts w:ascii="Calibri Light" w:hAnsi="Calibri Light" w:cs="Calibri Light"/>
          <w:color w:val="000000" w:themeColor="text1"/>
          <w:sz w:val="22"/>
          <w:szCs w:val="22"/>
        </w:rPr>
      </w:pPr>
      <w:r w:rsidRPr="009D27A2">
        <w:rPr>
          <w:rFonts w:ascii="Calibri Light" w:hAnsi="Calibri Light" w:cs="Calibri Light"/>
          <w:color w:val="000000" w:themeColor="text1"/>
          <w:sz w:val="22"/>
          <w:szCs w:val="22"/>
        </w:rPr>
        <w:t>Chair – Lady Jenny Fergu</w:t>
      </w:r>
      <w:r w:rsidR="008516D0">
        <w:rPr>
          <w:rFonts w:ascii="Calibri Light" w:hAnsi="Calibri Light" w:cs="Calibri Light"/>
          <w:color w:val="000000" w:themeColor="text1"/>
          <w:sz w:val="22"/>
          <w:szCs w:val="22"/>
        </w:rPr>
        <w:t>s</w:t>
      </w:r>
      <w:r w:rsidRPr="009D27A2">
        <w:rPr>
          <w:rFonts w:ascii="Calibri Light" w:hAnsi="Calibri Light" w:cs="Calibri Light"/>
          <w:color w:val="000000" w:themeColor="text1"/>
          <w:sz w:val="22"/>
          <w:szCs w:val="22"/>
        </w:rPr>
        <w:t>son (JF), Patrick Hunter Blair (PHB), Douglas Waugh (DW), John Dalrymple Hamilton (JDH), Graham Scobie (GS), Head Bailiff - Tom Thompson (TT)</w:t>
      </w:r>
      <w:r w:rsidR="00497903">
        <w:rPr>
          <w:rFonts w:ascii="Calibri Light" w:hAnsi="Calibri Light" w:cs="Calibri Light"/>
          <w:color w:val="000000" w:themeColor="text1"/>
          <w:sz w:val="22"/>
          <w:szCs w:val="22"/>
        </w:rPr>
        <w:t>,</w:t>
      </w:r>
      <w:r w:rsidR="00497903" w:rsidRPr="00497903">
        <w:rPr>
          <w:rFonts w:ascii="Calibri Light" w:hAnsi="Calibri Light" w:cs="Calibri Light"/>
          <w:color w:val="000000" w:themeColor="text1"/>
          <w:sz w:val="22"/>
          <w:szCs w:val="22"/>
        </w:rPr>
        <w:t xml:space="preserve"> </w:t>
      </w:r>
    </w:p>
    <w:p w14:paraId="13125486" w14:textId="77777777" w:rsidR="009D27A2" w:rsidRPr="009D27A2" w:rsidRDefault="009D27A2" w:rsidP="009D27A2">
      <w:pPr>
        <w:spacing w:beforeLines="40" w:before="96" w:after="40"/>
        <w:jc w:val="both"/>
        <w:rPr>
          <w:rFonts w:ascii="Calibri Light" w:hAnsi="Calibri Light" w:cs="Calibri Light"/>
          <w:color w:val="000000" w:themeColor="text1"/>
          <w:sz w:val="22"/>
          <w:szCs w:val="22"/>
        </w:rPr>
      </w:pPr>
    </w:p>
    <w:p w14:paraId="4C69312F" w14:textId="77777777" w:rsidR="009D27A2" w:rsidRPr="009D27A2" w:rsidRDefault="009D63F7" w:rsidP="009D27A2">
      <w:pPr>
        <w:spacing w:beforeLines="40" w:before="96" w:after="40"/>
        <w:jc w:val="both"/>
        <w:rPr>
          <w:rFonts w:ascii="Calibri Light" w:hAnsi="Calibri Light" w:cs="Calibri Light"/>
          <w:b/>
          <w:bCs/>
          <w:color w:val="000000" w:themeColor="text1"/>
          <w:sz w:val="22"/>
          <w:szCs w:val="22"/>
        </w:rPr>
      </w:pPr>
      <w:r w:rsidRPr="009D27A2">
        <w:rPr>
          <w:rFonts w:ascii="Calibri Light" w:hAnsi="Calibri Light" w:cs="Calibri Light"/>
          <w:b/>
          <w:bCs/>
          <w:color w:val="000000" w:themeColor="text1"/>
          <w:sz w:val="22"/>
          <w:szCs w:val="22"/>
        </w:rPr>
        <w:t>Others</w:t>
      </w:r>
      <w:r w:rsidR="009D27A2" w:rsidRPr="009D27A2">
        <w:rPr>
          <w:rFonts w:ascii="Calibri Light" w:hAnsi="Calibri Light" w:cs="Calibri Light"/>
          <w:b/>
          <w:bCs/>
          <w:color w:val="000000" w:themeColor="text1"/>
          <w:sz w:val="22"/>
          <w:szCs w:val="22"/>
        </w:rPr>
        <w:t>:</w:t>
      </w:r>
    </w:p>
    <w:p w14:paraId="62FB4A48" w14:textId="7DA288E6" w:rsidR="009D63F7" w:rsidRPr="009D27A2" w:rsidRDefault="00497903" w:rsidP="009D27A2">
      <w:pPr>
        <w:spacing w:beforeLines="40" w:before="96" w:after="40"/>
        <w:jc w:val="both"/>
        <w:rPr>
          <w:rFonts w:ascii="Calibri Light" w:hAnsi="Calibri Light" w:cs="Calibri Light"/>
          <w:color w:val="000000" w:themeColor="text1"/>
          <w:sz w:val="22"/>
          <w:szCs w:val="22"/>
        </w:rPr>
      </w:pPr>
      <w:r w:rsidRPr="009D27A2">
        <w:rPr>
          <w:rFonts w:ascii="Calibri Light" w:hAnsi="Calibri Light" w:cs="Calibri Light"/>
          <w:color w:val="000000" w:themeColor="text1"/>
          <w:sz w:val="22"/>
          <w:szCs w:val="22"/>
        </w:rPr>
        <w:t>Clerk - Stuart Brabbs (SB)</w:t>
      </w:r>
      <w:r>
        <w:rPr>
          <w:rFonts w:ascii="Calibri Light" w:hAnsi="Calibri Light" w:cs="Calibri Light"/>
          <w:color w:val="000000" w:themeColor="text1"/>
          <w:sz w:val="22"/>
          <w:szCs w:val="22"/>
        </w:rPr>
        <w:t xml:space="preserve">, </w:t>
      </w:r>
      <w:r w:rsidR="009D63F7" w:rsidRPr="009D27A2">
        <w:rPr>
          <w:rFonts w:ascii="Calibri Light" w:hAnsi="Calibri Light" w:cs="Calibri Light"/>
          <w:color w:val="000000" w:themeColor="text1"/>
          <w:sz w:val="22"/>
          <w:szCs w:val="22"/>
        </w:rPr>
        <w:t>Struan Candlish (SC)</w:t>
      </w:r>
      <w:r w:rsidR="008516D0">
        <w:rPr>
          <w:rFonts w:ascii="Calibri Light" w:hAnsi="Calibri Light" w:cs="Calibri Light"/>
          <w:color w:val="000000" w:themeColor="text1"/>
          <w:sz w:val="22"/>
          <w:szCs w:val="22"/>
        </w:rPr>
        <w:t xml:space="preserve"> </w:t>
      </w:r>
      <w:r w:rsidR="009D63F7" w:rsidRPr="009D27A2">
        <w:rPr>
          <w:rFonts w:ascii="Calibri Light" w:hAnsi="Calibri Light" w:cs="Calibri Light"/>
          <w:color w:val="000000" w:themeColor="text1"/>
          <w:sz w:val="22"/>
          <w:szCs w:val="22"/>
        </w:rPr>
        <w:t>– Ayrshire Rivers Trust, Robin Shearer (RS)</w:t>
      </w:r>
      <w:r w:rsidR="008516D0">
        <w:rPr>
          <w:rFonts w:ascii="Calibri Light" w:hAnsi="Calibri Light" w:cs="Calibri Light"/>
          <w:color w:val="000000" w:themeColor="text1"/>
          <w:sz w:val="22"/>
          <w:szCs w:val="22"/>
        </w:rPr>
        <w:t xml:space="preserve"> </w:t>
      </w:r>
      <w:r w:rsidR="009D63F7" w:rsidRPr="009D27A2">
        <w:rPr>
          <w:rFonts w:ascii="Calibri Light" w:hAnsi="Calibri Light" w:cs="Calibri Light"/>
          <w:color w:val="000000" w:themeColor="text1"/>
          <w:sz w:val="22"/>
          <w:szCs w:val="22"/>
        </w:rPr>
        <w:t>- Garpin, Hew Dalrymple Hamilton (HDH)</w:t>
      </w:r>
      <w:r w:rsidR="008516D0">
        <w:rPr>
          <w:rFonts w:ascii="Calibri Light" w:hAnsi="Calibri Light" w:cs="Calibri Light"/>
          <w:color w:val="000000" w:themeColor="text1"/>
          <w:sz w:val="22"/>
          <w:szCs w:val="22"/>
        </w:rPr>
        <w:t xml:space="preserve"> </w:t>
      </w:r>
      <w:r w:rsidR="009D63F7" w:rsidRPr="009D27A2">
        <w:rPr>
          <w:rFonts w:ascii="Calibri Light" w:hAnsi="Calibri Light" w:cs="Calibri Light"/>
          <w:color w:val="000000" w:themeColor="text1"/>
          <w:sz w:val="22"/>
          <w:szCs w:val="22"/>
        </w:rPr>
        <w:t xml:space="preserve">- </w:t>
      </w:r>
      <w:proofErr w:type="spellStart"/>
      <w:r w:rsidR="009D63F7" w:rsidRPr="009D27A2">
        <w:rPr>
          <w:rFonts w:ascii="Calibri Light" w:hAnsi="Calibri Light" w:cs="Calibri Light"/>
          <w:color w:val="000000" w:themeColor="text1"/>
          <w:sz w:val="22"/>
          <w:szCs w:val="22"/>
        </w:rPr>
        <w:t>Barganny</w:t>
      </w:r>
      <w:proofErr w:type="spellEnd"/>
      <w:r w:rsidR="009D63F7" w:rsidRPr="009D27A2">
        <w:rPr>
          <w:rFonts w:ascii="Calibri Light" w:hAnsi="Calibri Light" w:cs="Calibri Light"/>
          <w:color w:val="000000" w:themeColor="text1"/>
          <w:sz w:val="22"/>
          <w:szCs w:val="22"/>
        </w:rPr>
        <w:t>, Kenny Lamont (KL)</w:t>
      </w:r>
      <w:r w:rsidR="008516D0">
        <w:rPr>
          <w:rFonts w:ascii="Calibri Light" w:hAnsi="Calibri Light" w:cs="Calibri Light"/>
          <w:color w:val="000000" w:themeColor="text1"/>
          <w:sz w:val="22"/>
          <w:szCs w:val="22"/>
        </w:rPr>
        <w:t xml:space="preserve"> </w:t>
      </w:r>
      <w:r w:rsidR="009D63F7" w:rsidRPr="009D27A2">
        <w:rPr>
          <w:rFonts w:ascii="Calibri Light" w:hAnsi="Calibri Light" w:cs="Calibri Light"/>
          <w:color w:val="000000" w:themeColor="text1"/>
          <w:sz w:val="22"/>
          <w:szCs w:val="22"/>
        </w:rPr>
        <w:t>- Killochan</w:t>
      </w:r>
    </w:p>
    <w:p w14:paraId="179454EF" w14:textId="77777777" w:rsidR="00176486" w:rsidRPr="009D27A2" w:rsidRDefault="00176486" w:rsidP="009D27A2">
      <w:pPr>
        <w:jc w:val="both"/>
        <w:rPr>
          <w:rFonts w:ascii="Calibri Light" w:hAnsi="Calibri Light" w:cs="Calibri Light"/>
          <w:sz w:val="22"/>
          <w:szCs w:val="22"/>
        </w:rPr>
      </w:pPr>
    </w:p>
    <w:p w14:paraId="08C7ABDF" w14:textId="29AEB23E" w:rsidR="009D63F7" w:rsidRPr="009D27A2" w:rsidRDefault="009D27A2" w:rsidP="009D27A2">
      <w:pPr>
        <w:jc w:val="both"/>
        <w:rPr>
          <w:rFonts w:ascii="Calibri Light" w:hAnsi="Calibri Light" w:cs="Calibri Light"/>
          <w:sz w:val="22"/>
          <w:szCs w:val="22"/>
        </w:rPr>
      </w:pPr>
      <w:r w:rsidRPr="009D27A2">
        <w:rPr>
          <w:rFonts w:ascii="Calibri Light" w:hAnsi="Calibri Light" w:cs="Calibri Light"/>
          <w:sz w:val="22"/>
          <w:szCs w:val="22"/>
        </w:rPr>
        <w:t>The papers for this meeting at the 2024/2025 Annual Report and this document should be read in conjunction with these minutes.</w:t>
      </w:r>
    </w:p>
    <w:p w14:paraId="4D86065B" w14:textId="77777777" w:rsidR="009D27A2" w:rsidRPr="009D27A2" w:rsidRDefault="009D27A2" w:rsidP="009D27A2">
      <w:pPr>
        <w:jc w:val="both"/>
        <w:rPr>
          <w:rFonts w:ascii="Calibri Light" w:hAnsi="Calibri Light" w:cs="Calibri Light"/>
          <w:sz w:val="22"/>
          <w:szCs w:val="22"/>
        </w:rPr>
      </w:pPr>
    </w:p>
    <w:p w14:paraId="52E0850E" w14:textId="77777777" w:rsidR="009D63F7" w:rsidRPr="009D27A2" w:rsidRDefault="009D63F7" w:rsidP="009D27A2">
      <w:pPr>
        <w:pStyle w:val="ListParagraph"/>
        <w:numPr>
          <w:ilvl w:val="0"/>
          <w:numId w:val="1"/>
        </w:numPr>
        <w:spacing w:line="276" w:lineRule="auto"/>
        <w:jc w:val="both"/>
        <w:rPr>
          <w:rFonts w:ascii="Calibri Light" w:hAnsi="Calibri Light" w:cs="Calibri Light"/>
          <w:b/>
          <w:bCs/>
          <w:sz w:val="22"/>
          <w:szCs w:val="22"/>
        </w:rPr>
      </w:pPr>
      <w:r w:rsidRPr="009D27A2">
        <w:rPr>
          <w:rFonts w:ascii="Calibri Light" w:hAnsi="Calibri Light" w:cs="Calibri Light"/>
          <w:b/>
          <w:bCs/>
          <w:sz w:val="22"/>
          <w:szCs w:val="22"/>
        </w:rPr>
        <w:t>Apologies for Absence</w:t>
      </w:r>
    </w:p>
    <w:p w14:paraId="0A5D529D" w14:textId="7777777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There were no apologies.</w:t>
      </w:r>
    </w:p>
    <w:p w14:paraId="3937136C" w14:textId="77777777" w:rsidR="009D63F7" w:rsidRPr="009D27A2" w:rsidRDefault="009D63F7" w:rsidP="009D27A2">
      <w:pPr>
        <w:jc w:val="both"/>
        <w:rPr>
          <w:rFonts w:ascii="Calibri Light" w:hAnsi="Calibri Light" w:cs="Calibri Light"/>
          <w:sz w:val="22"/>
          <w:szCs w:val="22"/>
        </w:rPr>
      </w:pPr>
    </w:p>
    <w:p w14:paraId="10F0ED87" w14:textId="61887AF5"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Chair welcomed everyone to the meeting. She thanked the outgoing</w:t>
      </w:r>
      <w:r w:rsidR="009D27A2" w:rsidRPr="009D27A2">
        <w:rPr>
          <w:rFonts w:ascii="Calibri Light" w:hAnsi="Calibri Light" w:cs="Calibri Light"/>
          <w:sz w:val="22"/>
          <w:szCs w:val="22"/>
        </w:rPr>
        <w:t xml:space="preserve"> and long serving Clerk</w:t>
      </w:r>
      <w:r w:rsidRPr="009D27A2">
        <w:rPr>
          <w:rFonts w:ascii="Calibri Light" w:hAnsi="Calibri Light" w:cs="Calibri Light"/>
          <w:sz w:val="22"/>
          <w:szCs w:val="22"/>
        </w:rPr>
        <w:t xml:space="preserve"> Austin Thomson for his years of service to the Board and introduced </w:t>
      </w:r>
      <w:r w:rsidR="009D27A2" w:rsidRPr="009D27A2">
        <w:rPr>
          <w:rFonts w:ascii="Calibri Light" w:hAnsi="Calibri Light" w:cs="Calibri Light"/>
          <w:sz w:val="22"/>
          <w:szCs w:val="22"/>
        </w:rPr>
        <w:t xml:space="preserve">Stuart Brabbs as the </w:t>
      </w:r>
      <w:r w:rsidRPr="009D27A2">
        <w:rPr>
          <w:rFonts w:ascii="Calibri Light" w:hAnsi="Calibri Light" w:cs="Calibri Light"/>
          <w:sz w:val="22"/>
          <w:szCs w:val="22"/>
        </w:rPr>
        <w:t>new Clerk.</w:t>
      </w:r>
    </w:p>
    <w:p w14:paraId="5DB0635B" w14:textId="77777777" w:rsidR="009D63F7" w:rsidRPr="009D27A2" w:rsidRDefault="009D63F7" w:rsidP="009D27A2">
      <w:pPr>
        <w:jc w:val="both"/>
        <w:rPr>
          <w:rFonts w:ascii="Calibri Light" w:hAnsi="Calibri Light" w:cs="Calibri Light"/>
          <w:b/>
          <w:bCs/>
          <w:sz w:val="22"/>
          <w:szCs w:val="22"/>
        </w:rPr>
      </w:pPr>
    </w:p>
    <w:p w14:paraId="31257C5C" w14:textId="559B45BF" w:rsidR="009D63F7" w:rsidRPr="009D27A2" w:rsidRDefault="009D63F7" w:rsidP="009D27A2">
      <w:pPr>
        <w:pStyle w:val="ListParagraph"/>
        <w:numPr>
          <w:ilvl w:val="0"/>
          <w:numId w:val="1"/>
        </w:numPr>
        <w:spacing w:line="276" w:lineRule="auto"/>
        <w:jc w:val="both"/>
        <w:rPr>
          <w:rFonts w:ascii="Calibri Light" w:hAnsi="Calibri Light" w:cs="Calibri Light"/>
          <w:b/>
          <w:bCs/>
          <w:sz w:val="22"/>
          <w:szCs w:val="22"/>
        </w:rPr>
      </w:pPr>
      <w:r w:rsidRPr="009D27A2">
        <w:rPr>
          <w:rFonts w:ascii="Calibri Light" w:hAnsi="Calibri Light" w:cs="Calibri Light"/>
          <w:b/>
          <w:bCs/>
          <w:sz w:val="22"/>
          <w:szCs w:val="22"/>
        </w:rPr>
        <w:t>Conflicts of Interest / Declaration of members interests</w:t>
      </w:r>
    </w:p>
    <w:p w14:paraId="0620A0A7" w14:textId="7777777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Clerk noted that unless anything has changed, we have previously recorded the members interests and conflicts of interests. There were no changes for the record. </w:t>
      </w:r>
    </w:p>
    <w:p w14:paraId="404E5083" w14:textId="77777777" w:rsidR="009D63F7" w:rsidRPr="009D27A2" w:rsidRDefault="009D63F7" w:rsidP="009D27A2">
      <w:pPr>
        <w:jc w:val="both"/>
        <w:rPr>
          <w:rFonts w:ascii="Calibri Light" w:hAnsi="Calibri Light" w:cs="Calibri Light"/>
          <w:b/>
          <w:bCs/>
          <w:sz w:val="22"/>
          <w:szCs w:val="22"/>
        </w:rPr>
      </w:pPr>
    </w:p>
    <w:p w14:paraId="0B939A89" w14:textId="7185C715" w:rsidR="009D63F7" w:rsidRPr="009D27A2" w:rsidRDefault="009D63F7" w:rsidP="009D27A2">
      <w:pPr>
        <w:pStyle w:val="ListParagraph"/>
        <w:numPr>
          <w:ilvl w:val="0"/>
          <w:numId w:val="1"/>
        </w:numPr>
        <w:spacing w:line="276" w:lineRule="auto"/>
        <w:jc w:val="both"/>
        <w:rPr>
          <w:rFonts w:ascii="Calibri Light" w:hAnsi="Calibri Light" w:cs="Calibri Light"/>
          <w:b/>
          <w:bCs/>
          <w:sz w:val="22"/>
          <w:szCs w:val="22"/>
        </w:rPr>
      </w:pPr>
      <w:r w:rsidRPr="009D27A2">
        <w:rPr>
          <w:rFonts w:ascii="Calibri Light" w:hAnsi="Calibri Light" w:cs="Calibri Light"/>
          <w:b/>
          <w:bCs/>
          <w:sz w:val="22"/>
          <w:szCs w:val="22"/>
        </w:rPr>
        <w:t>Minutes from the last AGM (11/12/2024)</w:t>
      </w:r>
    </w:p>
    <w:p w14:paraId="389C368A" w14:textId="51BE1DF3"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After some confusion associated with the handover of paperwork between the Clerks, the minutes from the last AGM were traced and are provided for approval. Unfortunately, these were not available for prior circulation as they had only just been located today.</w:t>
      </w:r>
    </w:p>
    <w:p w14:paraId="5BE50B85" w14:textId="77777777" w:rsidR="009D63F7" w:rsidRPr="009D27A2" w:rsidRDefault="009D63F7" w:rsidP="009D27A2">
      <w:pPr>
        <w:jc w:val="both"/>
        <w:rPr>
          <w:rFonts w:ascii="Calibri Light" w:hAnsi="Calibri Light" w:cs="Calibri Light"/>
          <w:sz w:val="22"/>
          <w:szCs w:val="22"/>
        </w:rPr>
      </w:pPr>
    </w:p>
    <w:p w14:paraId="7CF7E0C7" w14:textId="7777777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minutes were approved subject to a minor correction to change names - Stuart Brabbs to Struan Candlish in the ART report. SB was absent from the last meeting and the Trust was represented by SC. This point will be corrected. </w:t>
      </w:r>
    </w:p>
    <w:p w14:paraId="4C772EF9" w14:textId="77777777" w:rsidR="009D63F7" w:rsidRPr="009D27A2" w:rsidRDefault="009D63F7" w:rsidP="009D27A2">
      <w:pPr>
        <w:jc w:val="both"/>
        <w:rPr>
          <w:rFonts w:ascii="Calibri Light" w:hAnsi="Calibri Light" w:cs="Calibri Light"/>
          <w:sz w:val="22"/>
          <w:szCs w:val="22"/>
        </w:rPr>
      </w:pPr>
    </w:p>
    <w:p w14:paraId="1351E9E4" w14:textId="7777777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Minutes proposed and seconded by PHB and JF respectively.</w:t>
      </w:r>
    </w:p>
    <w:p w14:paraId="6609CBBC" w14:textId="77777777" w:rsidR="009D63F7" w:rsidRPr="009D27A2" w:rsidRDefault="009D63F7" w:rsidP="009D27A2">
      <w:pPr>
        <w:jc w:val="both"/>
        <w:rPr>
          <w:rFonts w:ascii="Calibri Light" w:hAnsi="Calibri Light" w:cs="Calibri Light"/>
          <w:sz w:val="22"/>
          <w:szCs w:val="22"/>
        </w:rPr>
      </w:pPr>
    </w:p>
    <w:p w14:paraId="20D9DCAA" w14:textId="07EC424D" w:rsidR="009D63F7" w:rsidRPr="009D27A2" w:rsidRDefault="009D63F7" w:rsidP="009D27A2">
      <w:pPr>
        <w:pStyle w:val="ListParagraph"/>
        <w:numPr>
          <w:ilvl w:val="0"/>
          <w:numId w:val="1"/>
        </w:numPr>
        <w:spacing w:line="276" w:lineRule="auto"/>
        <w:jc w:val="both"/>
        <w:rPr>
          <w:rFonts w:ascii="Calibri Light" w:hAnsi="Calibri Light" w:cs="Calibri Light"/>
          <w:b/>
          <w:bCs/>
          <w:sz w:val="22"/>
          <w:szCs w:val="22"/>
        </w:rPr>
      </w:pPr>
      <w:r w:rsidRPr="009D27A2">
        <w:rPr>
          <w:rFonts w:ascii="Calibri Light" w:hAnsi="Calibri Light" w:cs="Calibri Light"/>
          <w:b/>
          <w:bCs/>
          <w:sz w:val="22"/>
          <w:szCs w:val="22"/>
        </w:rPr>
        <w:t>Matters Arising from the last minutes</w:t>
      </w:r>
    </w:p>
    <w:p w14:paraId="60F338C7" w14:textId="3579ABDC"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6DD60E05" w14:textId="18A08920"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PHB commented that there didn’t appear to be any financial report on the agenda</w:t>
      </w:r>
      <w:r w:rsidR="009D27A2" w:rsidRPr="009D27A2">
        <w:rPr>
          <w:rFonts w:ascii="Calibri Light" w:hAnsi="Calibri Light" w:cs="Calibri Light"/>
          <w:sz w:val="22"/>
          <w:szCs w:val="22"/>
        </w:rPr>
        <w:t xml:space="preserve"> for this meeting</w:t>
      </w:r>
      <w:r w:rsidRPr="009D27A2">
        <w:rPr>
          <w:rFonts w:ascii="Calibri Light" w:hAnsi="Calibri Light" w:cs="Calibri Light"/>
          <w:sz w:val="22"/>
          <w:szCs w:val="22"/>
        </w:rPr>
        <w:t>.</w:t>
      </w:r>
    </w:p>
    <w:p w14:paraId="47E4CCF4" w14:textId="1384AC4B"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Clerk responded that he would provide a financial update later in the meeting including the current bank balance etc. but didn’t feel he should comment on the financial matters pertaining to the period under the former </w:t>
      </w:r>
      <w:r w:rsidR="009D27A2" w:rsidRPr="009D27A2">
        <w:rPr>
          <w:rFonts w:ascii="Calibri Light" w:hAnsi="Calibri Light" w:cs="Calibri Light"/>
          <w:sz w:val="22"/>
          <w:szCs w:val="22"/>
        </w:rPr>
        <w:t>C</w:t>
      </w:r>
      <w:r w:rsidRPr="009D27A2">
        <w:rPr>
          <w:rFonts w:ascii="Calibri Light" w:hAnsi="Calibri Light" w:cs="Calibri Light"/>
          <w:sz w:val="22"/>
          <w:szCs w:val="22"/>
        </w:rPr>
        <w:t xml:space="preserve">lerk. The </w:t>
      </w:r>
      <w:r w:rsidR="009D27A2" w:rsidRPr="009D27A2">
        <w:rPr>
          <w:rFonts w:ascii="Calibri Light" w:hAnsi="Calibri Light" w:cs="Calibri Light"/>
          <w:sz w:val="22"/>
          <w:szCs w:val="22"/>
        </w:rPr>
        <w:t>agenda</w:t>
      </w:r>
      <w:r w:rsidRPr="009D27A2">
        <w:rPr>
          <w:rFonts w:ascii="Calibri Light" w:hAnsi="Calibri Light" w:cs="Calibri Light"/>
          <w:sz w:val="22"/>
          <w:szCs w:val="22"/>
        </w:rPr>
        <w:t xml:space="preserve"> has a section </w:t>
      </w:r>
      <w:r w:rsidR="009D27A2" w:rsidRPr="009D27A2">
        <w:rPr>
          <w:rFonts w:ascii="Calibri Light" w:hAnsi="Calibri Light" w:cs="Calibri Light"/>
          <w:sz w:val="22"/>
          <w:szCs w:val="22"/>
        </w:rPr>
        <w:t xml:space="preserve">within the Clerk’s report </w:t>
      </w:r>
      <w:r w:rsidRPr="009D27A2">
        <w:rPr>
          <w:rFonts w:ascii="Calibri Light" w:hAnsi="Calibri Light" w:cs="Calibri Light"/>
          <w:sz w:val="22"/>
          <w:szCs w:val="22"/>
        </w:rPr>
        <w:t>for the financial report.</w:t>
      </w:r>
    </w:p>
    <w:p w14:paraId="2F977F4A" w14:textId="77777777" w:rsidR="009D63F7" w:rsidRPr="009D27A2" w:rsidRDefault="009D63F7" w:rsidP="009D27A2">
      <w:pPr>
        <w:jc w:val="both"/>
        <w:rPr>
          <w:rFonts w:ascii="Calibri Light" w:hAnsi="Calibri Light" w:cs="Calibri Light"/>
          <w:sz w:val="22"/>
          <w:szCs w:val="22"/>
        </w:rPr>
      </w:pPr>
    </w:p>
    <w:p w14:paraId="61FAFAC5" w14:textId="7777777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There were no other matters arising.</w:t>
      </w:r>
    </w:p>
    <w:p w14:paraId="450C7FE7" w14:textId="77777777" w:rsidR="009D63F7" w:rsidRPr="009D27A2" w:rsidRDefault="009D63F7" w:rsidP="009D27A2">
      <w:pPr>
        <w:jc w:val="both"/>
        <w:rPr>
          <w:rFonts w:ascii="Calibri Light" w:hAnsi="Calibri Light" w:cs="Calibri Light"/>
          <w:color w:val="000000" w:themeColor="text1"/>
          <w:sz w:val="22"/>
          <w:szCs w:val="22"/>
        </w:rPr>
      </w:pPr>
    </w:p>
    <w:p w14:paraId="3CD0C768" w14:textId="525966DE" w:rsidR="009D63F7" w:rsidRPr="009D27A2" w:rsidRDefault="009D63F7" w:rsidP="009D27A2">
      <w:pPr>
        <w:pStyle w:val="ListParagraph"/>
        <w:numPr>
          <w:ilvl w:val="0"/>
          <w:numId w:val="1"/>
        </w:numPr>
        <w:spacing w:line="276" w:lineRule="auto"/>
        <w:jc w:val="both"/>
        <w:rPr>
          <w:rFonts w:ascii="Calibri Light" w:hAnsi="Calibri Light" w:cs="Calibri Light"/>
          <w:b/>
          <w:bCs/>
          <w:color w:val="000000" w:themeColor="text1"/>
          <w:sz w:val="22"/>
          <w:szCs w:val="22"/>
        </w:rPr>
      </w:pPr>
      <w:r w:rsidRPr="009D27A2">
        <w:rPr>
          <w:rFonts w:ascii="Calibri Light" w:hAnsi="Calibri Light" w:cs="Calibri Light"/>
          <w:b/>
          <w:bCs/>
          <w:color w:val="000000" w:themeColor="text1"/>
          <w:sz w:val="22"/>
          <w:szCs w:val="22"/>
        </w:rPr>
        <w:t>Chair’s Report by Lady Fergu</w:t>
      </w:r>
      <w:r w:rsidR="008516D0">
        <w:rPr>
          <w:rFonts w:ascii="Calibri Light" w:hAnsi="Calibri Light" w:cs="Calibri Light"/>
          <w:b/>
          <w:bCs/>
          <w:color w:val="000000" w:themeColor="text1"/>
          <w:sz w:val="22"/>
          <w:szCs w:val="22"/>
        </w:rPr>
        <w:t>s</w:t>
      </w:r>
      <w:r w:rsidRPr="009D27A2">
        <w:rPr>
          <w:rFonts w:ascii="Calibri Light" w:hAnsi="Calibri Light" w:cs="Calibri Light"/>
          <w:b/>
          <w:bCs/>
          <w:color w:val="000000" w:themeColor="text1"/>
          <w:sz w:val="22"/>
          <w:szCs w:val="22"/>
        </w:rPr>
        <w:t>son</w:t>
      </w:r>
    </w:p>
    <w:p w14:paraId="08E8660B" w14:textId="33747543"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Chair’s Report is provided in the annual report and should be read in conjunction with these minutes.</w:t>
      </w:r>
    </w:p>
    <w:p w14:paraId="324FE7A2" w14:textId="77777777" w:rsidR="009D63F7" w:rsidRPr="009D27A2" w:rsidRDefault="009D63F7" w:rsidP="009D27A2">
      <w:pPr>
        <w:jc w:val="both"/>
        <w:rPr>
          <w:rFonts w:ascii="Calibri Light" w:hAnsi="Calibri Light" w:cs="Calibri Light"/>
          <w:sz w:val="22"/>
          <w:szCs w:val="22"/>
        </w:rPr>
      </w:pPr>
    </w:p>
    <w:p w14:paraId="4D8F464E" w14:textId="6EB3999B"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7EE6C87A" w14:textId="4D79743A"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board warmly welcomed the Chair’s report.</w:t>
      </w:r>
    </w:p>
    <w:p w14:paraId="26947028" w14:textId="77777777" w:rsidR="009D63F7" w:rsidRPr="009D27A2" w:rsidRDefault="009D63F7" w:rsidP="009D27A2">
      <w:pPr>
        <w:jc w:val="both"/>
        <w:rPr>
          <w:rFonts w:ascii="Calibri Light" w:hAnsi="Calibri Light" w:cs="Calibri Light"/>
          <w:sz w:val="22"/>
          <w:szCs w:val="22"/>
        </w:rPr>
      </w:pPr>
    </w:p>
    <w:p w14:paraId="580F1C20" w14:textId="644EE5EA" w:rsidR="009D63F7" w:rsidRPr="009D27A2" w:rsidRDefault="009D63F7" w:rsidP="009D27A2">
      <w:pPr>
        <w:pStyle w:val="ListParagraph"/>
        <w:numPr>
          <w:ilvl w:val="0"/>
          <w:numId w:val="1"/>
        </w:numPr>
        <w:jc w:val="both"/>
        <w:rPr>
          <w:rFonts w:ascii="Calibri Light" w:hAnsi="Calibri Light" w:cs="Calibri Light"/>
          <w:b/>
          <w:bCs/>
          <w:sz w:val="22"/>
          <w:szCs w:val="22"/>
        </w:rPr>
      </w:pPr>
      <w:r w:rsidRPr="009D27A2">
        <w:rPr>
          <w:rFonts w:ascii="Calibri Light" w:hAnsi="Calibri Light" w:cs="Calibri Light"/>
          <w:b/>
          <w:bCs/>
          <w:sz w:val="22"/>
          <w:szCs w:val="22"/>
        </w:rPr>
        <w:t>The Clerk’s Report</w:t>
      </w:r>
    </w:p>
    <w:p w14:paraId="2B6836E8" w14:textId="21E8A707"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Clerk’s report is provided in full in the annual report that accompanies these minutes.</w:t>
      </w:r>
    </w:p>
    <w:p w14:paraId="0D7FFC2C" w14:textId="77777777" w:rsidR="009D63F7" w:rsidRPr="009D27A2" w:rsidRDefault="009D63F7" w:rsidP="009D27A2">
      <w:pPr>
        <w:jc w:val="both"/>
        <w:rPr>
          <w:rFonts w:ascii="Calibri Light" w:hAnsi="Calibri Light" w:cs="Calibri Light"/>
          <w:sz w:val="22"/>
          <w:szCs w:val="22"/>
        </w:rPr>
      </w:pPr>
    </w:p>
    <w:p w14:paraId="58724A74" w14:textId="77777777" w:rsidR="009D63F7" w:rsidRPr="009D27A2" w:rsidRDefault="009D63F7" w:rsidP="009D27A2">
      <w:pPr>
        <w:pStyle w:val="ListParagraph"/>
        <w:numPr>
          <w:ilvl w:val="0"/>
          <w:numId w:val="6"/>
        </w:numPr>
        <w:jc w:val="both"/>
        <w:rPr>
          <w:rFonts w:ascii="Calibri Light" w:hAnsi="Calibri Light" w:cs="Calibri Light"/>
          <w:sz w:val="22"/>
          <w:szCs w:val="22"/>
        </w:rPr>
      </w:pPr>
      <w:r w:rsidRPr="009D27A2">
        <w:rPr>
          <w:rFonts w:ascii="Calibri Light" w:hAnsi="Calibri Light" w:cs="Calibri Light"/>
          <w:sz w:val="22"/>
          <w:szCs w:val="22"/>
        </w:rPr>
        <w:t>Assessments</w:t>
      </w:r>
    </w:p>
    <w:p w14:paraId="169E6C9F" w14:textId="77777777" w:rsidR="009D63F7" w:rsidRPr="009D27A2" w:rsidRDefault="009D63F7" w:rsidP="009D27A2">
      <w:pPr>
        <w:pStyle w:val="ListParagraph"/>
        <w:jc w:val="both"/>
        <w:rPr>
          <w:rFonts w:ascii="Calibri Light" w:hAnsi="Calibri Light" w:cs="Calibri Light"/>
          <w:sz w:val="22"/>
          <w:szCs w:val="22"/>
        </w:rPr>
      </w:pPr>
    </w:p>
    <w:p w14:paraId="6D2E6206" w14:textId="6333E202"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22AE6EA7" w14:textId="77777777" w:rsidR="009D63F7" w:rsidRPr="009D27A2" w:rsidRDefault="009D63F7" w:rsidP="008516D0">
      <w:pPr>
        <w:pStyle w:val="ListParagraph"/>
        <w:ind w:left="0"/>
        <w:jc w:val="both"/>
        <w:rPr>
          <w:rFonts w:ascii="Calibri Light" w:hAnsi="Calibri Light" w:cs="Calibri Light"/>
          <w:sz w:val="22"/>
          <w:szCs w:val="22"/>
        </w:rPr>
      </w:pPr>
    </w:p>
    <w:p w14:paraId="26B83FAA" w14:textId="08EBABF7" w:rsidR="009D63F7" w:rsidRPr="009D27A2" w:rsidRDefault="009D63F7" w:rsidP="008516D0">
      <w:pPr>
        <w:pStyle w:val="ListParagraph"/>
        <w:ind w:left="0"/>
        <w:jc w:val="both"/>
        <w:rPr>
          <w:rFonts w:ascii="Calibri Light" w:hAnsi="Calibri Light" w:cs="Calibri Light"/>
          <w:sz w:val="22"/>
          <w:szCs w:val="22"/>
        </w:rPr>
      </w:pPr>
      <w:r w:rsidRPr="009D27A2">
        <w:rPr>
          <w:rFonts w:ascii="Calibri Light" w:hAnsi="Calibri Light" w:cs="Calibri Light"/>
          <w:sz w:val="22"/>
          <w:szCs w:val="22"/>
        </w:rPr>
        <w:t xml:space="preserve">There followed a discussion on the assessments and the Ayrshire Valuation Joint Board’s (AVJB) Assessor’s role. </w:t>
      </w:r>
    </w:p>
    <w:p w14:paraId="0C68FD4A" w14:textId="77777777" w:rsidR="009D63F7" w:rsidRPr="009D27A2" w:rsidRDefault="009D63F7" w:rsidP="008516D0">
      <w:pPr>
        <w:pStyle w:val="ListParagraph"/>
        <w:ind w:left="0"/>
        <w:jc w:val="both"/>
        <w:rPr>
          <w:rFonts w:ascii="Calibri Light" w:hAnsi="Calibri Light" w:cs="Calibri Light"/>
          <w:sz w:val="22"/>
          <w:szCs w:val="22"/>
        </w:rPr>
      </w:pPr>
    </w:p>
    <w:p w14:paraId="3596944B" w14:textId="77777777" w:rsidR="009D63F7" w:rsidRPr="009D27A2" w:rsidRDefault="009D63F7" w:rsidP="008516D0">
      <w:pPr>
        <w:pStyle w:val="ListParagraph"/>
        <w:ind w:left="0"/>
        <w:jc w:val="both"/>
        <w:rPr>
          <w:rFonts w:ascii="Calibri Light" w:hAnsi="Calibri Light" w:cs="Calibri Light"/>
          <w:sz w:val="22"/>
          <w:szCs w:val="22"/>
        </w:rPr>
      </w:pPr>
      <w:r w:rsidRPr="009D27A2">
        <w:rPr>
          <w:rFonts w:ascii="Calibri Light" w:hAnsi="Calibri Light" w:cs="Calibri Light"/>
          <w:sz w:val="22"/>
          <w:szCs w:val="22"/>
        </w:rPr>
        <w:t xml:space="preserve">The Clerk indicated that he has emailed the AVJB on 2 occasions and called on another without any success. He awaits communication from the assessor’s office and would like a meeting to discuss discrepancies in some values and the entire process and planned revaluation due in 2026. </w:t>
      </w:r>
    </w:p>
    <w:p w14:paraId="31FD7E0D" w14:textId="77777777" w:rsidR="009D63F7" w:rsidRPr="009D27A2" w:rsidRDefault="009D63F7" w:rsidP="008516D0">
      <w:pPr>
        <w:pStyle w:val="ListParagraph"/>
        <w:ind w:left="0"/>
        <w:jc w:val="both"/>
        <w:rPr>
          <w:rFonts w:ascii="Calibri Light" w:hAnsi="Calibri Light" w:cs="Calibri Light"/>
          <w:sz w:val="22"/>
          <w:szCs w:val="22"/>
        </w:rPr>
      </w:pPr>
    </w:p>
    <w:p w14:paraId="1502A213" w14:textId="6CC3E38D" w:rsidR="009D63F7" w:rsidRPr="009D27A2" w:rsidRDefault="009D63F7" w:rsidP="008516D0">
      <w:pPr>
        <w:pStyle w:val="ListParagraph"/>
        <w:ind w:left="0"/>
        <w:jc w:val="both"/>
        <w:rPr>
          <w:rFonts w:ascii="Calibri Light" w:hAnsi="Calibri Light" w:cs="Calibri Light"/>
          <w:sz w:val="22"/>
          <w:szCs w:val="22"/>
        </w:rPr>
      </w:pPr>
      <w:r w:rsidRPr="009D27A2">
        <w:rPr>
          <w:rFonts w:ascii="Calibri Light" w:hAnsi="Calibri Light" w:cs="Calibri Light"/>
          <w:sz w:val="22"/>
          <w:szCs w:val="22"/>
        </w:rPr>
        <w:t>DW indicated that he has had no success communicating with the AVJB.</w:t>
      </w:r>
    </w:p>
    <w:p w14:paraId="2110621C" w14:textId="77777777" w:rsidR="009D63F7" w:rsidRPr="009D27A2" w:rsidRDefault="009D63F7" w:rsidP="008516D0">
      <w:pPr>
        <w:pStyle w:val="ListParagraph"/>
        <w:ind w:left="0"/>
        <w:jc w:val="both"/>
        <w:rPr>
          <w:rFonts w:ascii="Calibri Light" w:hAnsi="Calibri Light" w:cs="Calibri Light"/>
          <w:sz w:val="22"/>
          <w:szCs w:val="22"/>
        </w:rPr>
      </w:pPr>
    </w:p>
    <w:p w14:paraId="0C909049" w14:textId="77777777" w:rsidR="009D63F7" w:rsidRPr="009D27A2" w:rsidRDefault="009D63F7" w:rsidP="008516D0">
      <w:pPr>
        <w:pStyle w:val="ListParagraph"/>
        <w:ind w:left="0"/>
        <w:jc w:val="both"/>
        <w:rPr>
          <w:rFonts w:ascii="Calibri Light" w:hAnsi="Calibri Light" w:cs="Calibri Light"/>
          <w:sz w:val="22"/>
          <w:szCs w:val="22"/>
        </w:rPr>
      </w:pPr>
      <w:r w:rsidRPr="009D27A2">
        <w:rPr>
          <w:rFonts w:ascii="Calibri Light" w:hAnsi="Calibri Light" w:cs="Calibri Light"/>
          <w:sz w:val="22"/>
          <w:szCs w:val="22"/>
        </w:rPr>
        <w:t>PHB mentioned that the valuation is based on catch returns and currently he believes the assessor places a value of £80 per salmon reported. Where no fish are reported or caught, PHB suggested they should assign zero value.</w:t>
      </w:r>
    </w:p>
    <w:p w14:paraId="20FBF845" w14:textId="77777777" w:rsidR="009D63F7" w:rsidRPr="009D27A2" w:rsidRDefault="009D63F7" w:rsidP="008516D0">
      <w:pPr>
        <w:pStyle w:val="ListParagraph"/>
        <w:ind w:left="0"/>
        <w:jc w:val="both"/>
        <w:rPr>
          <w:rFonts w:ascii="Calibri Light" w:hAnsi="Calibri Light" w:cs="Calibri Light"/>
          <w:sz w:val="22"/>
          <w:szCs w:val="22"/>
        </w:rPr>
      </w:pPr>
    </w:p>
    <w:p w14:paraId="61F7A921" w14:textId="0F358DB5" w:rsidR="009D27A2" w:rsidRPr="009D27A2" w:rsidRDefault="009D63F7" w:rsidP="008516D0">
      <w:pPr>
        <w:pStyle w:val="ListParagraph"/>
        <w:ind w:left="0"/>
        <w:jc w:val="both"/>
        <w:rPr>
          <w:rFonts w:ascii="Calibri Light" w:hAnsi="Calibri Light" w:cs="Calibri Light"/>
          <w:sz w:val="22"/>
          <w:szCs w:val="22"/>
        </w:rPr>
      </w:pPr>
      <w:r w:rsidRPr="009D27A2">
        <w:rPr>
          <w:rFonts w:ascii="Calibri Light" w:hAnsi="Calibri Light" w:cs="Calibri Light"/>
          <w:sz w:val="22"/>
          <w:szCs w:val="22"/>
        </w:rPr>
        <w:t xml:space="preserve">The Clerk responded that regardless of reported salmon rod catch (which is not always available or accurate) or whether a beat is fished or not, the assessor still derives a value for each beat. It may be a choice not to fish beat but </w:t>
      </w:r>
      <w:r w:rsidR="009D27A2" w:rsidRPr="009D27A2">
        <w:rPr>
          <w:rFonts w:ascii="Calibri Light" w:hAnsi="Calibri Light" w:cs="Calibri Light"/>
          <w:sz w:val="22"/>
          <w:szCs w:val="22"/>
        </w:rPr>
        <w:t xml:space="preserve">it </w:t>
      </w:r>
      <w:r w:rsidRPr="009D27A2">
        <w:rPr>
          <w:rFonts w:ascii="Calibri Light" w:hAnsi="Calibri Light" w:cs="Calibri Light"/>
          <w:sz w:val="22"/>
          <w:szCs w:val="22"/>
        </w:rPr>
        <w:t xml:space="preserve">doesn’t </w:t>
      </w:r>
      <w:r w:rsidR="009D27A2" w:rsidRPr="009D27A2">
        <w:rPr>
          <w:rFonts w:ascii="Calibri Light" w:hAnsi="Calibri Light" w:cs="Calibri Light"/>
          <w:sz w:val="22"/>
          <w:szCs w:val="22"/>
        </w:rPr>
        <w:t xml:space="preserve">follow that the beat </w:t>
      </w:r>
      <w:r w:rsidRPr="009D27A2">
        <w:rPr>
          <w:rFonts w:ascii="Calibri Light" w:hAnsi="Calibri Light" w:cs="Calibri Light"/>
          <w:sz w:val="22"/>
          <w:szCs w:val="22"/>
        </w:rPr>
        <w:t>has no value. The Clerk will continue to pursue a meeting with the assessor.</w:t>
      </w:r>
    </w:p>
    <w:p w14:paraId="5AF5C900" w14:textId="77777777" w:rsidR="009D63F7" w:rsidRPr="009D27A2" w:rsidRDefault="009D63F7" w:rsidP="009D27A2">
      <w:pPr>
        <w:pStyle w:val="ListParagraph"/>
        <w:jc w:val="both"/>
        <w:rPr>
          <w:rFonts w:ascii="Calibri Light" w:hAnsi="Calibri Light" w:cs="Calibri Light"/>
          <w:sz w:val="22"/>
          <w:szCs w:val="22"/>
        </w:rPr>
      </w:pPr>
    </w:p>
    <w:p w14:paraId="5FC226ED" w14:textId="37E3865D" w:rsidR="009D63F7" w:rsidRPr="009D27A2" w:rsidRDefault="009D63F7" w:rsidP="009D27A2">
      <w:pPr>
        <w:pStyle w:val="ListParagraph"/>
        <w:numPr>
          <w:ilvl w:val="0"/>
          <w:numId w:val="6"/>
        </w:numPr>
        <w:spacing w:line="276" w:lineRule="auto"/>
        <w:jc w:val="both"/>
        <w:rPr>
          <w:rFonts w:ascii="Calibri Light" w:hAnsi="Calibri Light" w:cs="Calibri Light"/>
          <w:sz w:val="22"/>
          <w:szCs w:val="22"/>
        </w:rPr>
      </w:pPr>
      <w:r w:rsidRPr="009D27A2">
        <w:rPr>
          <w:rFonts w:ascii="Calibri Light" w:hAnsi="Calibri Light" w:cs="Calibri Light"/>
          <w:sz w:val="22"/>
          <w:szCs w:val="22"/>
        </w:rPr>
        <w:t>Governance</w:t>
      </w:r>
    </w:p>
    <w:p w14:paraId="31EE876E" w14:textId="77777777" w:rsidR="009D63F7" w:rsidRPr="009D27A2" w:rsidRDefault="009D63F7" w:rsidP="009D27A2">
      <w:pPr>
        <w:jc w:val="both"/>
        <w:rPr>
          <w:rFonts w:ascii="Calibri Light" w:hAnsi="Calibri Light" w:cs="Calibri Light"/>
          <w:sz w:val="22"/>
          <w:szCs w:val="22"/>
        </w:rPr>
      </w:pPr>
    </w:p>
    <w:p w14:paraId="0E122AA1" w14:textId="1822D757" w:rsidR="009D63F7"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7C77B9C3" w14:textId="77777777" w:rsidR="008516D0" w:rsidRPr="009D27A2" w:rsidRDefault="008516D0" w:rsidP="009D27A2">
      <w:pPr>
        <w:jc w:val="both"/>
        <w:rPr>
          <w:rFonts w:ascii="Calibri Light" w:hAnsi="Calibri Light" w:cs="Calibri Light"/>
          <w:sz w:val="22"/>
          <w:szCs w:val="22"/>
        </w:rPr>
      </w:pPr>
    </w:p>
    <w:p w14:paraId="5C87588A" w14:textId="31C760E9"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Board acknowledged that the Clerk has already introduced new documentation to ensure all governance matters are as required.</w:t>
      </w:r>
    </w:p>
    <w:p w14:paraId="7A40F79D" w14:textId="2AC07898"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Clerk highlighted that FMS have been instrumental in improving Board governance around Scotland and </w:t>
      </w:r>
      <w:r w:rsidR="009D27A2" w:rsidRPr="009D27A2">
        <w:rPr>
          <w:rFonts w:ascii="Calibri Light" w:hAnsi="Calibri Light" w:cs="Calibri Light"/>
          <w:sz w:val="22"/>
          <w:szCs w:val="22"/>
        </w:rPr>
        <w:t xml:space="preserve">recently </w:t>
      </w:r>
      <w:r w:rsidRPr="009D27A2">
        <w:rPr>
          <w:rFonts w:ascii="Calibri Light" w:hAnsi="Calibri Light" w:cs="Calibri Light"/>
          <w:sz w:val="22"/>
          <w:szCs w:val="22"/>
        </w:rPr>
        <w:t xml:space="preserve">produced new guidance. </w:t>
      </w:r>
    </w:p>
    <w:p w14:paraId="1E32D1F7" w14:textId="77777777" w:rsidR="009D27A2" w:rsidRPr="009D27A2" w:rsidRDefault="009D27A2" w:rsidP="009D27A2">
      <w:pPr>
        <w:jc w:val="both"/>
        <w:rPr>
          <w:rFonts w:ascii="Calibri Light" w:hAnsi="Calibri Light" w:cs="Calibri Light"/>
          <w:sz w:val="22"/>
          <w:szCs w:val="22"/>
        </w:rPr>
      </w:pPr>
    </w:p>
    <w:p w14:paraId="4E0D954D" w14:textId="11C8156E" w:rsidR="009D63F7" w:rsidRPr="009D27A2" w:rsidRDefault="009D63F7" w:rsidP="009D27A2">
      <w:pPr>
        <w:pStyle w:val="ListParagraph"/>
        <w:numPr>
          <w:ilvl w:val="0"/>
          <w:numId w:val="6"/>
        </w:numPr>
        <w:spacing w:line="276" w:lineRule="auto"/>
        <w:jc w:val="both"/>
        <w:rPr>
          <w:rFonts w:ascii="Calibri Light" w:hAnsi="Calibri Light" w:cs="Calibri Light"/>
          <w:sz w:val="22"/>
          <w:szCs w:val="22"/>
        </w:rPr>
      </w:pPr>
      <w:r w:rsidRPr="009D27A2">
        <w:rPr>
          <w:rFonts w:ascii="Calibri Light" w:hAnsi="Calibri Light" w:cs="Calibri Light"/>
          <w:sz w:val="22"/>
          <w:szCs w:val="22"/>
        </w:rPr>
        <w:t>Annual catch returns</w:t>
      </w:r>
    </w:p>
    <w:p w14:paraId="39492B51" w14:textId="7104987C"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There followed </w:t>
      </w:r>
      <w:r w:rsidR="009D27A2" w:rsidRPr="009D27A2">
        <w:rPr>
          <w:rFonts w:ascii="Calibri Light" w:hAnsi="Calibri Light" w:cs="Calibri Light"/>
          <w:sz w:val="22"/>
          <w:szCs w:val="22"/>
        </w:rPr>
        <w:t xml:space="preserve">a </w:t>
      </w:r>
      <w:r w:rsidRPr="009D27A2">
        <w:rPr>
          <w:rFonts w:ascii="Calibri Light" w:hAnsi="Calibri Light" w:cs="Calibri Light"/>
          <w:sz w:val="22"/>
          <w:szCs w:val="22"/>
        </w:rPr>
        <w:t xml:space="preserve">discussion surrounding the catch returns and their accuracy. </w:t>
      </w:r>
    </w:p>
    <w:p w14:paraId="470F900D" w14:textId="77777777" w:rsidR="009D63F7" w:rsidRPr="009D27A2" w:rsidRDefault="009D63F7" w:rsidP="009D27A2">
      <w:pPr>
        <w:jc w:val="both"/>
        <w:rPr>
          <w:rFonts w:ascii="Calibri Light" w:hAnsi="Calibri Light" w:cs="Calibri Light"/>
          <w:sz w:val="22"/>
          <w:szCs w:val="22"/>
        </w:rPr>
      </w:pPr>
    </w:p>
    <w:p w14:paraId="3B162375" w14:textId="585AB02D"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GS highlighted that reports sent to Marine Directive (MD) may be used to determine the catch return for the Board where submissions to the Board are missing however, the Clerk pointed out that both Board and MD are legally entitled to request catch data individually and they do. The Clerk indicated he has simplified the DSFB recording sheet to enable anglers and owners to return their catch data digitally by email or by text while also explaining the need for both submission</w:t>
      </w:r>
      <w:r w:rsidR="009D27A2" w:rsidRPr="009D27A2">
        <w:rPr>
          <w:rFonts w:ascii="Calibri Light" w:hAnsi="Calibri Light" w:cs="Calibri Light"/>
          <w:sz w:val="22"/>
          <w:szCs w:val="22"/>
        </w:rPr>
        <w:t>s</w:t>
      </w:r>
      <w:r w:rsidRPr="009D27A2">
        <w:rPr>
          <w:rFonts w:ascii="Calibri Light" w:hAnsi="Calibri Light" w:cs="Calibri Light"/>
          <w:sz w:val="22"/>
          <w:szCs w:val="22"/>
        </w:rPr>
        <w:t xml:space="preserve"> to be completed and submitted individually to the two organisations. The forms should not be confused. There are still missing returns for 2025 that the clerk hopes will arrive soon. </w:t>
      </w:r>
    </w:p>
    <w:p w14:paraId="5B5B0616" w14:textId="77777777" w:rsidR="009D63F7" w:rsidRPr="009D27A2" w:rsidRDefault="009D63F7" w:rsidP="009D27A2">
      <w:pPr>
        <w:jc w:val="both"/>
        <w:rPr>
          <w:rFonts w:ascii="Calibri Light" w:hAnsi="Calibri Light" w:cs="Calibri Light"/>
          <w:sz w:val="22"/>
          <w:szCs w:val="22"/>
        </w:rPr>
      </w:pPr>
    </w:p>
    <w:p w14:paraId="4E0557E0" w14:textId="34B39FFB"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PHB questioned if owners with more than one beat may combine catches and submit one form? JDH supported this comment in that it having the two forms can cause confusion. </w:t>
      </w:r>
    </w:p>
    <w:p w14:paraId="3E091D11" w14:textId="54EDCD55"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Clerk confirmed that each beat has been issued a </w:t>
      </w:r>
      <w:r w:rsidR="009D27A2" w:rsidRPr="009D27A2">
        <w:rPr>
          <w:rFonts w:ascii="Calibri Light" w:hAnsi="Calibri Light" w:cs="Calibri Light"/>
          <w:sz w:val="22"/>
          <w:szCs w:val="22"/>
        </w:rPr>
        <w:t xml:space="preserve">DSFB catch </w:t>
      </w:r>
      <w:r w:rsidRPr="009D27A2">
        <w:rPr>
          <w:rFonts w:ascii="Calibri Light" w:hAnsi="Calibri Light" w:cs="Calibri Light"/>
          <w:sz w:val="22"/>
          <w:szCs w:val="22"/>
        </w:rPr>
        <w:t xml:space="preserve">return form each with respective beat numbers already populated and owners should report each beat’s returns individually. He also reminded everyone that the Board’s return form has been simplified and forms are now quite different </w:t>
      </w:r>
      <w:r w:rsidR="00AE019B" w:rsidRPr="009D27A2">
        <w:rPr>
          <w:rFonts w:ascii="Calibri Light" w:hAnsi="Calibri Light" w:cs="Calibri Light"/>
          <w:sz w:val="22"/>
          <w:szCs w:val="22"/>
        </w:rPr>
        <w:t xml:space="preserve">from The Marine Directorate’s forms </w:t>
      </w:r>
      <w:r w:rsidRPr="009D27A2">
        <w:rPr>
          <w:rFonts w:ascii="Calibri Light" w:hAnsi="Calibri Light" w:cs="Calibri Light"/>
          <w:sz w:val="22"/>
          <w:szCs w:val="22"/>
        </w:rPr>
        <w:t xml:space="preserve">and not to be confused. The </w:t>
      </w:r>
      <w:r w:rsidR="00AE019B" w:rsidRPr="009D27A2">
        <w:rPr>
          <w:rFonts w:ascii="Calibri Light" w:hAnsi="Calibri Light" w:cs="Calibri Light"/>
          <w:sz w:val="22"/>
          <w:szCs w:val="22"/>
        </w:rPr>
        <w:t xml:space="preserve">Board </w:t>
      </w:r>
      <w:r w:rsidRPr="009D27A2">
        <w:rPr>
          <w:rFonts w:ascii="Calibri Light" w:hAnsi="Calibri Light" w:cs="Calibri Light"/>
          <w:sz w:val="22"/>
          <w:szCs w:val="22"/>
        </w:rPr>
        <w:t>template form is also available for download on the web site.</w:t>
      </w:r>
    </w:p>
    <w:p w14:paraId="7EACF634" w14:textId="77777777" w:rsidR="009D63F7" w:rsidRPr="009D27A2" w:rsidRDefault="009D63F7" w:rsidP="009D27A2">
      <w:pPr>
        <w:jc w:val="both"/>
        <w:rPr>
          <w:rFonts w:ascii="Calibri Light" w:hAnsi="Calibri Light" w:cs="Calibri Light"/>
          <w:sz w:val="22"/>
          <w:szCs w:val="22"/>
        </w:rPr>
      </w:pPr>
    </w:p>
    <w:p w14:paraId="4C6E31B6" w14:textId="0AA1FC8F" w:rsidR="009D63F7" w:rsidRPr="009D27A2" w:rsidRDefault="009D63F7" w:rsidP="009D27A2">
      <w:pPr>
        <w:jc w:val="both"/>
        <w:rPr>
          <w:rFonts w:ascii="Calibri Light" w:hAnsi="Calibri Light" w:cs="Calibri Light"/>
          <w:sz w:val="22"/>
          <w:szCs w:val="22"/>
        </w:rPr>
      </w:pPr>
      <w:r w:rsidRPr="009D27A2">
        <w:rPr>
          <w:rFonts w:ascii="Calibri Light" w:hAnsi="Calibri Light" w:cs="Calibri Light"/>
          <w:sz w:val="22"/>
          <w:szCs w:val="22"/>
        </w:rPr>
        <w:t>The Clerk pointed out that it should become easier once the administrators have more email contact details.</w:t>
      </w:r>
      <w:r w:rsidR="00AE019B" w:rsidRPr="009D27A2">
        <w:rPr>
          <w:rFonts w:ascii="Calibri Light" w:hAnsi="Calibri Light" w:cs="Calibri Light"/>
          <w:sz w:val="22"/>
          <w:szCs w:val="22"/>
        </w:rPr>
        <w:t xml:space="preserve"> DS and </w:t>
      </w:r>
      <w:r w:rsidR="009D27A2" w:rsidRPr="009D27A2">
        <w:rPr>
          <w:rFonts w:ascii="Calibri Light" w:hAnsi="Calibri Light" w:cs="Calibri Light"/>
          <w:sz w:val="22"/>
          <w:szCs w:val="22"/>
        </w:rPr>
        <w:t>JDH</w:t>
      </w:r>
      <w:r w:rsidR="00AE019B" w:rsidRPr="009D27A2">
        <w:rPr>
          <w:rFonts w:ascii="Calibri Light" w:hAnsi="Calibri Light" w:cs="Calibri Light"/>
          <w:sz w:val="22"/>
          <w:szCs w:val="22"/>
        </w:rPr>
        <w:t xml:space="preserve"> supported that email submissions were an improvement.</w:t>
      </w:r>
    </w:p>
    <w:p w14:paraId="493F05AE" w14:textId="77777777" w:rsidR="00AE019B" w:rsidRPr="009D27A2" w:rsidRDefault="00AE019B" w:rsidP="009D27A2">
      <w:pPr>
        <w:jc w:val="both"/>
        <w:rPr>
          <w:rFonts w:ascii="Calibri Light" w:hAnsi="Calibri Light" w:cs="Calibri Light"/>
          <w:sz w:val="22"/>
          <w:szCs w:val="22"/>
        </w:rPr>
      </w:pPr>
    </w:p>
    <w:p w14:paraId="6EDCBA1F" w14:textId="73BE7FA8" w:rsidR="009D63F7" w:rsidRPr="009D27A2" w:rsidRDefault="009D63F7" w:rsidP="009D27A2">
      <w:pPr>
        <w:spacing w:line="276" w:lineRule="auto"/>
        <w:jc w:val="both"/>
        <w:rPr>
          <w:rFonts w:ascii="Calibri Light" w:hAnsi="Calibri Light" w:cs="Calibri Light"/>
          <w:sz w:val="22"/>
          <w:szCs w:val="22"/>
        </w:rPr>
      </w:pPr>
      <w:r w:rsidRPr="009D27A2">
        <w:rPr>
          <w:rFonts w:ascii="Calibri Light" w:hAnsi="Calibri Light" w:cs="Calibri Light"/>
          <w:sz w:val="22"/>
          <w:szCs w:val="22"/>
        </w:rPr>
        <w:t>The Clerk indicated that he intends to assess the number of beats that no longer appear to be fished. This impacts the value of the river and doesn’t help the Board or owners in any way. TT and GS both confirmed that angling effort is low</w:t>
      </w:r>
      <w:r w:rsidR="009D27A2" w:rsidRPr="009D27A2">
        <w:rPr>
          <w:rFonts w:ascii="Calibri Light" w:hAnsi="Calibri Light" w:cs="Calibri Light"/>
          <w:sz w:val="22"/>
          <w:szCs w:val="22"/>
        </w:rPr>
        <w:t xml:space="preserve"> in their opinion. SC and SB agreed</w:t>
      </w:r>
      <w:r w:rsidRPr="009D27A2">
        <w:rPr>
          <w:rFonts w:ascii="Calibri Light" w:hAnsi="Calibri Light" w:cs="Calibri Light"/>
          <w:sz w:val="22"/>
          <w:szCs w:val="22"/>
        </w:rPr>
        <w:t>.</w:t>
      </w:r>
    </w:p>
    <w:p w14:paraId="19A34463" w14:textId="77777777" w:rsidR="00073AFF" w:rsidRPr="009D27A2" w:rsidRDefault="00073AFF" w:rsidP="009D27A2">
      <w:pPr>
        <w:spacing w:line="276" w:lineRule="auto"/>
        <w:jc w:val="both"/>
        <w:rPr>
          <w:rFonts w:ascii="Calibri Light" w:hAnsi="Calibri Light" w:cs="Calibri Light"/>
          <w:sz w:val="22"/>
          <w:szCs w:val="22"/>
        </w:rPr>
      </w:pPr>
    </w:p>
    <w:p w14:paraId="6D6849F0" w14:textId="07985E36" w:rsidR="00073AFF" w:rsidRDefault="00073AFF" w:rsidP="009D27A2">
      <w:pPr>
        <w:pStyle w:val="ListParagraph"/>
        <w:numPr>
          <w:ilvl w:val="0"/>
          <w:numId w:val="6"/>
        </w:numPr>
        <w:spacing w:line="276" w:lineRule="auto"/>
        <w:jc w:val="both"/>
        <w:rPr>
          <w:rFonts w:ascii="Calibri Light" w:hAnsi="Calibri Light" w:cs="Calibri Light"/>
          <w:sz w:val="22"/>
          <w:szCs w:val="22"/>
        </w:rPr>
      </w:pPr>
      <w:r w:rsidRPr="009D27A2">
        <w:rPr>
          <w:rFonts w:ascii="Calibri Light" w:hAnsi="Calibri Light" w:cs="Calibri Light"/>
          <w:sz w:val="22"/>
          <w:szCs w:val="22"/>
        </w:rPr>
        <w:t>Consultation Responses</w:t>
      </w:r>
    </w:p>
    <w:p w14:paraId="239AF5D7" w14:textId="77777777" w:rsidR="008516D0" w:rsidRPr="009D27A2" w:rsidRDefault="008516D0" w:rsidP="008516D0">
      <w:pPr>
        <w:pStyle w:val="ListParagraph"/>
        <w:spacing w:line="276" w:lineRule="auto"/>
        <w:jc w:val="both"/>
        <w:rPr>
          <w:rFonts w:ascii="Calibri Light" w:hAnsi="Calibri Light" w:cs="Calibri Light"/>
          <w:sz w:val="22"/>
          <w:szCs w:val="22"/>
        </w:rPr>
      </w:pPr>
    </w:p>
    <w:p w14:paraId="54E96769" w14:textId="77777777"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Ayrshire Planning Department has been made aware of the change of Clerk to the Board. The Clerk will respond to consultations on behalf of the Board that potentially affect the river.</w:t>
      </w:r>
    </w:p>
    <w:p w14:paraId="757A6E0D" w14:textId="77777777"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74DCDD02" w14:textId="4650EB50"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Clerk informed the Board that one request for consultation had been received from Planning and the decision was not to reply to it. This was Mr. Paton's holiday lodges development at Dalquharran. The Clerk and Trust both consider this is a good development for the area and could attract anglers to the river. </w:t>
      </w:r>
    </w:p>
    <w:p w14:paraId="75229842" w14:textId="77777777" w:rsidR="009D27A2" w:rsidRPr="009D27A2" w:rsidRDefault="009D27A2" w:rsidP="009D27A2">
      <w:pPr>
        <w:jc w:val="both"/>
        <w:rPr>
          <w:rFonts w:ascii="Calibri Light" w:hAnsi="Calibri Light" w:cs="Calibri Light"/>
          <w:sz w:val="22"/>
          <w:szCs w:val="22"/>
        </w:rPr>
      </w:pPr>
    </w:p>
    <w:p w14:paraId="2AA99B34" w14:textId="76F22D0A" w:rsidR="00073AFF" w:rsidRDefault="00073AFF" w:rsidP="009D27A2">
      <w:pPr>
        <w:pStyle w:val="ListParagraph"/>
        <w:numPr>
          <w:ilvl w:val="0"/>
          <w:numId w:val="6"/>
        </w:numPr>
        <w:spacing w:line="276" w:lineRule="auto"/>
        <w:jc w:val="both"/>
        <w:rPr>
          <w:rFonts w:ascii="Calibri Light" w:hAnsi="Calibri Light" w:cs="Calibri Light"/>
          <w:sz w:val="22"/>
          <w:szCs w:val="22"/>
        </w:rPr>
      </w:pPr>
      <w:r w:rsidRPr="009D27A2">
        <w:rPr>
          <w:rFonts w:ascii="Calibri Light" w:hAnsi="Calibri Light" w:cs="Calibri Light"/>
          <w:sz w:val="22"/>
          <w:szCs w:val="22"/>
        </w:rPr>
        <w:t>Financial report</w:t>
      </w:r>
    </w:p>
    <w:p w14:paraId="50C4498B" w14:textId="77777777" w:rsidR="008516D0" w:rsidRPr="009D27A2" w:rsidRDefault="008516D0" w:rsidP="008516D0">
      <w:pPr>
        <w:pStyle w:val="ListParagraph"/>
        <w:spacing w:line="276" w:lineRule="auto"/>
        <w:jc w:val="both"/>
        <w:rPr>
          <w:rFonts w:ascii="Calibri Light" w:hAnsi="Calibri Light" w:cs="Calibri Light"/>
          <w:sz w:val="22"/>
          <w:szCs w:val="22"/>
        </w:rPr>
      </w:pPr>
    </w:p>
    <w:p w14:paraId="47B3EBF0" w14:textId="77777777"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The financial details and statements within this report largely relate to work instructed and completed by the Clerk, Austin Thomson and Parris and McNally (accountants) before the new Clerk was installed in September 2025.</w:t>
      </w:r>
    </w:p>
    <w:p w14:paraId="5C6F2C0E" w14:textId="77777777" w:rsidR="00073AFF" w:rsidRPr="009D27A2" w:rsidRDefault="00073AFF" w:rsidP="009D27A2">
      <w:pPr>
        <w:jc w:val="both"/>
        <w:rPr>
          <w:rFonts w:ascii="Calibri Light" w:hAnsi="Calibri Light" w:cs="Calibri Light"/>
          <w:sz w:val="22"/>
          <w:szCs w:val="22"/>
        </w:rPr>
      </w:pPr>
    </w:p>
    <w:p w14:paraId="2FF9F512" w14:textId="77777777"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 xml:space="preserve">Cash Balance at 31/03/2025 was £5,747.77 </w:t>
      </w:r>
    </w:p>
    <w:p w14:paraId="233B812B" w14:textId="77777777" w:rsidR="00073AFF" w:rsidRPr="009D27A2" w:rsidRDefault="00073AFF" w:rsidP="009D27A2">
      <w:pPr>
        <w:jc w:val="both"/>
        <w:rPr>
          <w:rFonts w:ascii="Calibri Light" w:hAnsi="Calibri Light" w:cs="Calibri Light"/>
          <w:sz w:val="22"/>
          <w:szCs w:val="22"/>
        </w:rPr>
      </w:pPr>
    </w:p>
    <w:p w14:paraId="3CD708FE" w14:textId="7F2F757C" w:rsidR="00073AFF" w:rsidRPr="009D27A2" w:rsidRDefault="009D27A2" w:rsidP="009D27A2">
      <w:pPr>
        <w:jc w:val="both"/>
        <w:rPr>
          <w:rFonts w:ascii="Calibri Light" w:hAnsi="Calibri Light" w:cs="Calibri Light"/>
          <w:sz w:val="22"/>
          <w:szCs w:val="22"/>
        </w:rPr>
      </w:pPr>
      <w:r w:rsidRPr="009D27A2">
        <w:rPr>
          <w:rFonts w:ascii="Calibri Light" w:hAnsi="Calibri Light" w:cs="Calibri Light"/>
          <w:sz w:val="22"/>
          <w:szCs w:val="22"/>
        </w:rPr>
        <w:t>SB stated ‘</w:t>
      </w:r>
      <w:r w:rsidR="00073AFF" w:rsidRPr="009D27A2">
        <w:rPr>
          <w:rFonts w:ascii="Calibri Light" w:hAnsi="Calibri Light" w:cs="Calibri Light"/>
          <w:sz w:val="22"/>
          <w:szCs w:val="22"/>
        </w:rPr>
        <w:t>As new Clerk, I won’t comment on financial matters prior to my installation. My first priority was to collect all outstanding assessments and to date we have ingathered 93.5% of the recoverable arrears. Those accounts remaining unpaid are work in progress and we expect to resolve these issues in due course. This has immediately improved our cash balance and allowed us to pay our debtors</w:t>
      </w:r>
      <w:r w:rsidRPr="009D27A2">
        <w:rPr>
          <w:rFonts w:ascii="Calibri Light" w:hAnsi="Calibri Light" w:cs="Calibri Light"/>
          <w:sz w:val="22"/>
          <w:szCs w:val="22"/>
        </w:rPr>
        <w:t>’</w:t>
      </w:r>
      <w:r w:rsidR="00073AFF" w:rsidRPr="009D27A2">
        <w:rPr>
          <w:rFonts w:ascii="Calibri Light" w:hAnsi="Calibri Light" w:cs="Calibri Light"/>
          <w:sz w:val="22"/>
          <w:szCs w:val="22"/>
        </w:rPr>
        <w:t xml:space="preserve">. </w:t>
      </w:r>
    </w:p>
    <w:p w14:paraId="2080BEDC" w14:textId="77777777" w:rsidR="00073AFF" w:rsidRPr="009D27A2" w:rsidRDefault="00073AFF" w:rsidP="009D27A2">
      <w:pPr>
        <w:jc w:val="both"/>
        <w:rPr>
          <w:rFonts w:ascii="Calibri Light" w:hAnsi="Calibri Light" w:cs="Calibri Light"/>
          <w:sz w:val="22"/>
          <w:szCs w:val="22"/>
        </w:rPr>
      </w:pPr>
    </w:p>
    <w:p w14:paraId="0626B573" w14:textId="77777777" w:rsidR="00073AFF" w:rsidRPr="009D27A2" w:rsidRDefault="00073AFF" w:rsidP="009D27A2">
      <w:pPr>
        <w:jc w:val="both"/>
        <w:rPr>
          <w:rFonts w:ascii="Calibri Light" w:hAnsi="Calibri Light" w:cs="Calibri Light"/>
          <w:sz w:val="22"/>
          <w:szCs w:val="22"/>
        </w:rPr>
      </w:pPr>
      <w:r w:rsidRPr="009D27A2">
        <w:rPr>
          <w:rFonts w:ascii="Calibri Light" w:hAnsi="Calibri Light" w:cs="Calibri Light"/>
          <w:sz w:val="22"/>
          <w:szCs w:val="22"/>
        </w:rPr>
        <w:t>Current cash balance on 20/11/2025 stands at £14,775.12</w:t>
      </w:r>
    </w:p>
    <w:p w14:paraId="5C3EF3EE" w14:textId="77777777" w:rsidR="00073AFF" w:rsidRPr="009D27A2" w:rsidRDefault="00073AFF" w:rsidP="009D27A2">
      <w:pPr>
        <w:jc w:val="both"/>
        <w:rPr>
          <w:rFonts w:ascii="Calibri Light" w:hAnsi="Calibri Light" w:cs="Calibri Light"/>
          <w:sz w:val="22"/>
          <w:szCs w:val="22"/>
        </w:rPr>
      </w:pPr>
    </w:p>
    <w:p w14:paraId="24E94E02" w14:textId="5C0D0F58" w:rsidR="00073AFF" w:rsidRDefault="00073AFF" w:rsidP="009D27A2">
      <w:pPr>
        <w:jc w:val="both"/>
        <w:rPr>
          <w:rFonts w:ascii="Calibri Light" w:hAnsi="Calibri Light" w:cs="Calibri Light"/>
          <w:sz w:val="22"/>
          <w:szCs w:val="22"/>
          <w:lang w:val="en-US"/>
        </w:rPr>
      </w:pPr>
      <w:r w:rsidRPr="009D27A2">
        <w:rPr>
          <w:rFonts w:ascii="Calibri Light" w:hAnsi="Calibri Light" w:cs="Calibri Light"/>
          <w:sz w:val="22"/>
          <w:szCs w:val="22"/>
        </w:rPr>
        <w:t xml:space="preserve">The Clerk also added to his report that he </w:t>
      </w:r>
      <w:r w:rsidRPr="009D27A2">
        <w:rPr>
          <w:rFonts w:ascii="Calibri Light" w:hAnsi="Calibri Light" w:cs="Calibri Light"/>
          <w:sz w:val="22"/>
          <w:szCs w:val="22"/>
          <w:lang w:val="en-US"/>
        </w:rPr>
        <w:t xml:space="preserve">had discussed with the Chair, the historic debt that is listed in the accounts.  Paris &amp; McNally are unable to reconcile this debt due to a lack of </w:t>
      </w:r>
      <w:r w:rsidR="005F7217" w:rsidRPr="009D27A2">
        <w:rPr>
          <w:rFonts w:ascii="Calibri Light" w:hAnsi="Calibri Light" w:cs="Calibri Light"/>
          <w:sz w:val="22"/>
          <w:szCs w:val="22"/>
          <w:lang w:val="en-US"/>
        </w:rPr>
        <w:t xml:space="preserve">available </w:t>
      </w:r>
      <w:r w:rsidRPr="009D27A2">
        <w:rPr>
          <w:rFonts w:ascii="Calibri Light" w:hAnsi="Calibri Light" w:cs="Calibri Light"/>
          <w:sz w:val="22"/>
          <w:szCs w:val="22"/>
          <w:lang w:val="en-US"/>
        </w:rPr>
        <w:t>information and the age</w:t>
      </w:r>
      <w:r w:rsidR="005F7217" w:rsidRPr="009D27A2">
        <w:rPr>
          <w:rFonts w:ascii="Calibri Light" w:hAnsi="Calibri Light" w:cs="Calibri Light"/>
          <w:sz w:val="22"/>
          <w:szCs w:val="22"/>
          <w:lang w:val="en-US"/>
        </w:rPr>
        <w:t xml:space="preserve"> of the debt</w:t>
      </w:r>
      <w:r w:rsidRPr="009D27A2">
        <w:rPr>
          <w:rFonts w:ascii="Calibri Light" w:hAnsi="Calibri Light" w:cs="Calibri Light"/>
          <w:sz w:val="22"/>
          <w:szCs w:val="22"/>
          <w:lang w:val="en-US"/>
        </w:rPr>
        <w:t>.  The debt is all historic and unrecoverable (</w:t>
      </w:r>
      <w:r w:rsidR="005F7217" w:rsidRPr="009D27A2">
        <w:rPr>
          <w:rFonts w:ascii="Calibri Light" w:hAnsi="Calibri Light" w:cs="Calibri Light"/>
          <w:sz w:val="22"/>
          <w:szCs w:val="22"/>
          <w:lang w:val="en-US"/>
        </w:rPr>
        <w:t>over</w:t>
      </w:r>
      <w:r w:rsidRPr="009D27A2">
        <w:rPr>
          <w:rFonts w:ascii="Calibri Light" w:hAnsi="Calibri Light" w:cs="Calibri Light"/>
          <w:sz w:val="22"/>
          <w:szCs w:val="22"/>
          <w:lang w:val="en-US"/>
        </w:rPr>
        <w:t xml:space="preserve"> last 5 years). Following discussions with Paris &amp; McNally, we have instructed them to remove these aged from the Accounts going forwards</w:t>
      </w:r>
      <w:r w:rsidR="005F7217" w:rsidRPr="009D27A2">
        <w:rPr>
          <w:rFonts w:ascii="Calibri Light" w:hAnsi="Calibri Light" w:cs="Calibri Light"/>
          <w:sz w:val="22"/>
          <w:szCs w:val="22"/>
          <w:lang w:val="en-US"/>
        </w:rPr>
        <w:t xml:space="preserve"> and they will no longer show on the financial statements</w:t>
      </w:r>
      <w:r w:rsidRPr="009D27A2">
        <w:rPr>
          <w:rFonts w:ascii="Calibri Light" w:hAnsi="Calibri Light" w:cs="Calibri Light"/>
          <w:sz w:val="22"/>
          <w:szCs w:val="22"/>
          <w:lang w:val="en-US"/>
        </w:rPr>
        <w:t xml:space="preserve">. </w:t>
      </w:r>
    </w:p>
    <w:p w14:paraId="20ADFB07" w14:textId="4A108022" w:rsidR="00047DC7" w:rsidRPr="009D27A2" w:rsidRDefault="00047DC7" w:rsidP="009D27A2">
      <w:pPr>
        <w:jc w:val="both"/>
        <w:rPr>
          <w:rFonts w:ascii="Calibri Light" w:hAnsi="Calibri Light" w:cs="Calibri Light"/>
          <w:sz w:val="22"/>
          <w:szCs w:val="22"/>
          <w:lang w:val="en-US"/>
        </w:rPr>
      </w:pPr>
    </w:p>
    <w:p w14:paraId="6E13EE4E" w14:textId="77777777" w:rsidR="005F7217" w:rsidRPr="009D27A2" w:rsidRDefault="005F7217" w:rsidP="009D27A2">
      <w:pPr>
        <w:jc w:val="both"/>
        <w:rPr>
          <w:rFonts w:ascii="Calibri Light" w:hAnsi="Calibri Light" w:cs="Calibri Light"/>
          <w:sz w:val="22"/>
          <w:szCs w:val="22"/>
          <w:lang w:val="en-US"/>
        </w:rPr>
      </w:pPr>
    </w:p>
    <w:p w14:paraId="318BABA0" w14:textId="77777777"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5643F656" w14:textId="77777777"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 xml:space="preserve">The Board congratulated the new Clerk on ingathering the majority of outstanding and recoverable debt. </w:t>
      </w:r>
    </w:p>
    <w:p w14:paraId="084E1996" w14:textId="77777777" w:rsidR="005F7217" w:rsidRPr="009D27A2" w:rsidRDefault="005F7217" w:rsidP="009D27A2">
      <w:pPr>
        <w:jc w:val="both"/>
        <w:rPr>
          <w:rFonts w:ascii="Calibri Light" w:hAnsi="Calibri Light" w:cs="Calibri Light"/>
          <w:sz w:val="22"/>
          <w:szCs w:val="22"/>
        </w:rPr>
      </w:pPr>
    </w:p>
    <w:p w14:paraId="403299FC" w14:textId="77777777" w:rsidR="005F7217" w:rsidRDefault="005F7217" w:rsidP="009D27A2">
      <w:pPr>
        <w:pStyle w:val="ListParagraph"/>
        <w:numPr>
          <w:ilvl w:val="0"/>
          <w:numId w:val="10"/>
        </w:numPr>
        <w:jc w:val="both"/>
        <w:rPr>
          <w:rFonts w:ascii="Calibri Light" w:hAnsi="Calibri Light" w:cs="Calibri Light"/>
          <w:sz w:val="22"/>
          <w:szCs w:val="22"/>
        </w:rPr>
      </w:pPr>
      <w:r w:rsidRPr="009D27A2">
        <w:rPr>
          <w:rFonts w:ascii="Calibri Light" w:hAnsi="Calibri Light" w:cs="Calibri Light"/>
          <w:sz w:val="22"/>
          <w:szCs w:val="22"/>
        </w:rPr>
        <w:t>Draft Accounts</w:t>
      </w:r>
    </w:p>
    <w:p w14:paraId="70838D43" w14:textId="77777777" w:rsidR="00047DC7" w:rsidRDefault="00047DC7" w:rsidP="00047DC7">
      <w:pPr>
        <w:jc w:val="both"/>
        <w:rPr>
          <w:rFonts w:ascii="Calibri Light" w:hAnsi="Calibri Light" w:cs="Calibri Light"/>
          <w:sz w:val="22"/>
          <w:szCs w:val="22"/>
        </w:rPr>
      </w:pPr>
    </w:p>
    <w:p w14:paraId="32A1C847" w14:textId="5C699D7B" w:rsidR="00047DC7" w:rsidRDefault="00047DC7" w:rsidP="00047DC7">
      <w:pPr>
        <w:jc w:val="both"/>
        <w:rPr>
          <w:rFonts w:ascii="Calibri Light" w:hAnsi="Calibri Light" w:cs="Calibri Light"/>
          <w:sz w:val="22"/>
          <w:szCs w:val="22"/>
        </w:rPr>
      </w:pPr>
      <w:r>
        <w:rPr>
          <w:rFonts w:ascii="Calibri Light" w:hAnsi="Calibri Light" w:cs="Calibri Light"/>
          <w:sz w:val="22"/>
          <w:szCs w:val="22"/>
        </w:rPr>
        <w:t xml:space="preserve">The Board supported the decision to write off historic debt and that this debt will no longer appear in future accounts. </w:t>
      </w:r>
    </w:p>
    <w:p w14:paraId="48EE8637" w14:textId="3CE91A37" w:rsidR="00047DC7" w:rsidRDefault="00047DC7" w:rsidP="00047DC7">
      <w:pPr>
        <w:jc w:val="both"/>
        <w:rPr>
          <w:rFonts w:ascii="Calibri Light" w:hAnsi="Calibri Light" w:cs="Calibri Light"/>
          <w:sz w:val="22"/>
          <w:szCs w:val="22"/>
        </w:rPr>
      </w:pPr>
      <w:r>
        <w:rPr>
          <w:rFonts w:ascii="Calibri Light" w:hAnsi="Calibri Light" w:cs="Calibri Light"/>
          <w:sz w:val="22"/>
          <w:szCs w:val="22"/>
        </w:rPr>
        <w:t xml:space="preserve">The accounts were approved by the Board. </w:t>
      </w:r>
    </w:p>
    <w:p w14:paraId="66401A65" w14:textId="77777777" w:rsidR="00047DC7" w:rsidRPr="00047DC7" w:rsidRDefault="00047DC7" w:rsidP="00047DC7">
      <w:pPr>
        <w:jc w:val="both"/>
        <w:rPr>
          <w:rFonts w:ascii="Calibri Light" w:hAnsi="Calibri Light" w:cs="Calibri Light"/>
          <w:sz w:val="22"/>
          <w:szCs w:val="22"/>
        </w:rPr>
      </w:pPr>
    </w:p>
    <w:p w14:paraId="704A2CFD" w14:textId="77777777" w:rsidR="005F7217" w:rsidRPr="009D27A2" w:rsidRDefault="005F7217" w:rsidP="009D27A2">
      <w:pPr>
        <w:ind w:left="360"/>
        <w:jc w:val="both"/>
        <w:rPr>
          <w:rFonts w:ascii="Calibri Light" w:hAnsi="Calibri Light" w:cs="Calibri Light"/>
          <w:sz w:val="22"/>
          <w:szCs w:val="22"/>
        </w:rPr>
      </w:pPr>
      <w:r w:rsidRPr="009D27A2">
        <w:rPr>
          <w:rFonts w:ascii="Calibri Light" w:hAnsi="Calibri Light" w:cs="Calibri Light"/>
          <w:sz w:val="22"/>
          <w:szCs w:val="22"/>
        </w:rPr>
        <w:t>These are the accounts for the year ending 31</w:t>
      </w:r>
      <w:r w:rsidRPr="009D27A2">
        <w:rPr>
          <w:rFonts w:ascii="Calibri Light" w:hAnsi="Calibri Light" w:cs="Calibri Light"/>
          <w:sz w:val="22"/>
          <w:szCs w:val="22"/>
          <w:vertAlign w:val="superscript"/>
        </w:rPr>
        <w:t>st</w:t>
      </w:r>
      <w:r w:rsidRPr="009D27A2">
        <w:rPr>
          <w:rFonts w:ascii="Calibri Light" w:hAnsi="Calibri Light" w:cs="Calibri Light"/>
          <w:sz w:val="22"/>
          <w:szCs w:val="22"/>
        </w:rPr>
        <w:t xml:space="preserve"> March 2025</w:t>
      </w:r>
    </w:p>
    <w:p w14:paraId="1895A6F4" w14:textId="537BC99E"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noProof/>
          <w:sz w:val="22"/>
          <w:szCs w:val="22"/>
        </w:rPr>
        <w:drawing>
          <wp:inline distT="0" distB="0" distL="0" distR="0" wp14:anchorId="4EF2929B" wp14:editId="7647FADC">
            <wp:extent cx="5689779" cy="8051800"/>
            <wp:effectExtent l="0" t="0" r="0" b="0"/>
            <wp:docPr id="270859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59497" name=""/>
                    <pic:cNvPicPr/>
                  </pic:nvPicPr>
                  <pic:blipFill>
                    <a:blip r:embed="rId7"/>
                    <a:stretch>
                      <a:fillRect/>
                    </a:stretch>
                  </pic:blipFill>
                  <pic:spPr>
                    <a:xfrm>
                      <a:off x="0" y="0"/>
                      <a:ext cx="5690373" cy="8052641"/>
                    </a:xfrm>
                    <a:prstGeom prst="rect">
                      <a:avLst/>
                    </a:prstGeom>
                  </pic:spPr>
                </pic:pic>
              </a:graphicData>
            </a:graphic>
          </wp:inline>
        </w:drawing>
      </w:r>
    </w:p>
    <w:p w14:paraId="642F6E9E" w14:textId="77777777" w:rsidR="00073AFF" w:rsidRPr="009D27A2" w:rsidRDefault="00073AFF" w:rsidP="009D27A2">
      <w:pPr>
        <w:jc w:val="both"/>
        <w:rPr>
          <w:rFonts w:ascii="Calibri Light" w:hAnsi="Calibri Light" w:cs="Calibri Light"/>
          <w:sz w:val="22"/>
          <w:szCs w:val="22"/>
        </w:rPr>
      </w:pPr>
    </w:p>
    <w:p w14:paraId="0D810BAD" w14:textId="4B897AC9" w:rsidR="00073AFF" w:rsidRPr="009D27A2" w:rsidRDefault="005F7217" w:rsidP="009D27A2">
      <w:pPr>
        <w:jc w:val="both"/>
        <w:rPr>
          <w:rFonts w:ascii="Calibri Light" w:hAnsi="Calibri Light" w:cs="Calibri Light"/>
          <w:sz w:val="22"/>
          <w:szCs w:val="22"/>
        </w:rPr>
      </w:pPr>
      <w:r w:rsidRPr="009D27A2">
        <w:rPr>
          <w:rFonts w:ascii="Calibri Light" w:hAnsi="Calibri Light" w:cs="Calibri Light"/>
          <w:noProof/>
          <w:sz w:val="22"/>
          <w:szCs w:val="22"/>
        </w:rPr>
        <w:lastRenderedPageBreak/>
        <w:drawing>
          <wp:inline distT="0" distB="0" distL="0" distR="0" wp14:anchorId="74383C79" wp14:editId="0C1AB8DE">
            <wp:extent cx="5731510" cy="8110855"/>
            <wp:effectExtent l="0" t="0" r="0" b="0"/>
            <wp:docPr id="49403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038946" name=""/>
                    <pic:cNvPicPr/>
                  </pic:nvPicPr>
                  <pic:blipFill>
                    <a:blip r:embed="rId8"/>
                    <a:stretch>
                      <a:fillRect/>
                    </a:stretch>
                  </pic:blipFill>
                  <pic:spPr>
                    <a:xfrm>
                      <a:off x="0" y="0"/>
                      <a:ext cx="5731510" cy="8110855"/>
                    </a:xfrm>
                    <a:prstGeom prst="rect">
                      <a:avLst/>
                    </a:prstGeom>
                  </pic:spPr>
                </pic:pic>
              </a:graphicData>
            </a:graphic>
          </wp:inline>
        </w:drawing>
      </w:r>
    </w:p>
    <w:p w14:paraId="492EF536" w14:textId="77777777" w:rsidR="009D27A2" w:rsidRPr="009D27A2" w:rsidRDefault="009D27A2" w:rsidP="009D27A2">
      <w:pPr>
        <w:jc w:val="both"/>
        <w:rPr>
          <w:rFonts w:ascii="Calibri Light" w:hAnsi="Calibri Light" w:cs="Calibri Light"/>
          <w:sz w:val="22"/>
          <w:szCs w:val="22"/>
        </w:rPr>
      </w:pPr>
    </w:p>
    <w:p w14:paraId="7C4A4120" w14:textId="77777777" w:rsidR="009D27A2" w:rsidRPr="009D27A2" w:rsidRDefault="009D27A2" w:rsidP="009D27A2">
      <w:pPr>
        <w:jc w:val="both"/>
        <w:rPr>
          <w:rFonts w:ascii="Calibri Light" w:hAnsi="Calibri Light" w:cs="Calibri Light"/>
          <w:sz w:val="22"/>
          <w:szCs w:val="22"/>
        </w:rPr>
      </w:pPr>
    </w:p>
    <w:p w14:paraId="7B5A46D5" w14:textId="77777777" w:rsidR="009D27A2" w:rsidRPr="009D27A2" w:rsidRDefault="009D27A2" w:rsidP="009D27A2">
      <w:pPr>
        <w:jc w:val="both"/>
        <w:rPr>
          <w:rFonts w:ascii="Calibri Light" w:hAnsi="Calibri Light" w:cs="Calibri Light"/>
          <w:sz w:val="22"/>
          <w:szCs w:val="22"/>
        </w:rPr>
      </w:pPr>
    </w:p>
    <w:p w14:paraId="5D7E2B1D" w14:textId="77777777" w:rsidR="009D27A2" w:rsidRPr="009D27A2" w:rsidRDefault="009D27A2" w:rsidP="009D27A2">
      <w:pPr>
        <w:jc w:val="both"/>
        <w:rPr>
          <w:rFonts w:ascii="Calibri Light" w:hAnsi="Calibri Light" w:cs="Calibri Light"/>
          <w:sz w:val="22"/>
          <w:szCs w:val="22"/>
        </w:rPr>
      </w:pPr>
    </w:p>
    <w:p w14:paraId="25100DF3" w14:textId="77777777" w:rsidR="009D27A2" w:rsidRPr="009D27A2" w:rsidRDefault="009D27A2" w:rsidP="009D27A2">
      <w:pPr>
        <w:jc w:val="both"/>
        <w:rPr>
          <w:rFonts w:ascii="Calibri Light" w:hAnsi="Calibri Light" w:cs="Calibri Light"/>
          <w:sz w:val="22"/>
          <w:szCs w:val="22"/>
        </w:rPr>
      </w:pPr>
    </w:p>
    <w:p w14:paraId="6D3D5360" w14:textId="77777777" w:rsidR="009D27A2" w:rsidRPr="009D27A2" w:rsidRDefault="009D27A2" w:rsidP="009D27A2">
      <w:pPr>
        <w:jc w:val="both"/>
        <w:rPr>
          <w:rFonts w:ascii="Calibri Light" w:hAnsi="Calibri Light" w:cs="Calibri Light"/>
          <w:sz w:val="22"/>
          <w:szCs w:val="22"/>
        </w:rPr>
      </w:pPr>
    </w:p>
    <w:p w14:paraId="7D2D727E" w14:textId="77777777" w:rsidR="009D27A2" w:rsidRPr="009D27A2" w:rsidRDefault="009D27A2" w:rsidP="009D27A2">
      <w:pPr>
        <w:jc w:val="both"/>
        <w:rPr>
          <w:rFonts w:ascii="Calibri Light" w:hAnsi="Calibri Light" w:cs="Calibri Light"/>
          <w:sz w:val="22"/>
          <w:szCs w:val="22"/>
        </w:rPr>
      </w:pPr>
    </w:p>
    <w:p w14:paraId="17A84858" w14:textId="20CB57FA" w:rsidR="005F7217" w:rsidRPr="009D27A2" w:rsidRDefault="005F7217" w:rsidP="009D27A2">
      <w:pPr>
        <w:pStyle w:val="ListParagraph"/>
        <w:numPr>
          <w:ilvl w:val="0"/>
          <w:numId w:val="1"/>
        </w:numPr>
        <w:jc w:val="both"/>
        <w:rPr>
          <w:rFonts w:ascii="Calibri Light" w:hAnsi="Calibri Light" w:cs="Calibri Light"/>
          <w:b/>
          <w:bCs/>
          <w:sz w:val="22"/>
          <w:szCs w:val="22"/>
        </w:rPr>
      </w:pPr>
      <w:r w:rsidRPr="009D27A2">
        <w:rPr>
          <w:rFonts w:ascii="Calibri Light" w:hAnsi="Calibri Light" w:cs="Calibri Light"/>
          <w:b/>
          <w:bCs/>
          <w:sz w:val="22"/>
          <w:szCs w:val="22"/>
        </w:rPr>
        <w:lastRenderedPageBreak/>
        <w:t>Bailiff’s Report by Thomas Thomson</w:t>
      </w:r>
    </w:p>
    <w:p w14:paraId="2DEC1AE2" w14:textId="77777777" w:rsidR="005F7217" w:rsidRPr="009D27A2" w:rsidRDefault="005F7217" w:rsidP="009D27A2">
      <w:pPr>
        <w:jc w:val="both"/>
        <w:rPr>
          <w:rFonts w:ascii="Calibri Light" w:hAnsi="Calibri Light" w:cs="Calibri Light"/>
          <w:color w:val="212121"/>
          <w:sz w:val="22"/>
          <w:szCs w:val="22"/>
          <w:lang w:eastAsia="en-GB"/>
        </w:rPr>
      </w:pPr>
      <w:r w:rsidRPr="009D27A2">
        <w:rPr>
          <w:rFonts w:ascii="Calibri Light" w:hAnsi="Calibri Light" w:cs="Calibri Light"/>
          <w:color w:val="212121"/>
          <w:sz w:val="22"/>
          <w:szCs w:val="22"/>
          <w:lang w:eastAsia="en-GB"/>
        </w:rPr>
        <w:t>During the year we had several freshets arranged during the number of really hot spells of weather that we had. </w:t>
      </w:r>
    </w:p>
    <w:p w14:paraId="55D00B72" w14:textId="77777777" w:rsidR="005F7217" w:rsidRPr="009D27A2" w:rsidRDefault="005F7217" w:rsidP="009D27A2">
      <w:pPr>
        <w:jc w:val="both"/>
        <w:rPr>
          <w:rFonts w:ascii="Calibri Light" w:hAnsi="Calibri Light" w:cs="Calibri Light"/>
          <w:color w:val="212121"/>
          <w:sz w:val="22"/>
          <w:szCs w:val="22"/>
          <w:lang w:eastAsia="en-GB"/>
        </w:rPr>
      </w:pPr>
      <w:r w:rsidRPr="009D27A2">
        <w:rPr>
          <w:rFonts w:ascii="Calibri Light" w:hAnsi="Calibri Light" w:cs="Calibri Light"/>
          <w:color w:val="212121"/>
          <w:sz w:val="22"/>
          <w:szCs w:val="22"/>
          <w:lang w:eastAsia="en-GB"/>
        </w:rPr>
        <w:t xml:space="preserve">On the 30th of April I had a report of Chinese people netting the sea at </w:t>
      </w:r>
      <w:proofErr w:type="spellStart"/>
      <w:r w:rsidRPr="009D27A2">
        <w:rPr>
          <w:rFonts w:ascii="Calibri Light" w:hAnsi="Calibri Light" w:cs="Calibri Light"/>
          <w:color w:val="212121"/>
          <w:sz w:val="22"/>
          <w:szCs w:val="22"/>
          <w:lang w:eastAsia="en-GB"/>
        </w:rPr>
        <w:t>Balkenna</w:t>
      </w:r>
      <w:proofErr w:type="spellEnd"/>
      <w:r w:rsidRPr="009D27A2">
        <w:rPr>
          <w:rFonts w:ascii="Calibri Light" w:hAnsi="Calibri Light" w:cs="Calibri Light"/>
          <w:color w:val="212121"/>
          <w:sz w:val="22"/>
          <w:szCs w:val="22"/>
          <w:lang w:eastAsia="en-GB"/>
        </w:rPr>
        <w:t>, south of Turnberry. I contacted the fisheries protection at Ayr. We both attended and found two persons with a net set. When the net was removed it contained a mullet. Both the net and the mullet were confiscated and both people have been reported for the offence. </w:t>
      </w:r>
    </w:p>
    <w:p w14:paraId="2953E8DC" w14:textId="77777777" w:rsidR="005F7217" w:rsidRPr="009D27A2" w:rsidRDefault="005F7217" w:rsidP="009D27A2">
      <w:pPr>
        <w:jc w:val="both"/>
        <w:rPr>
          <w:rFonts w:ascii="Calibri Light" w:hAnsi="Calibri Light" w:cs="Calibri Light"/>
          <w:color w:val="212121"/>
          <w:sz w:val="22"/>
          <w:szCs w:val="22"/>
          <w:lang w:eastAsia="en-GB"/>
        </w:rPr>
      </w:pPr>
      <w:r w:rsidRPr="009D27A2">
        <w:rPr>
          <w:rFonts w:ascii="Calibri Light" w:hAnsi="Calibri Light" w:cs="Calibri Light"/>
          <w:color w:val="212121"/>
          <w:sz w:val="22"/>
          <w:szCs w:val="22"/>
          <w:lang w:eastAsia="en-GB"/>
        </w:rPr>
        <w:t>When we had spates, a good number of fish were seen moving up stream but unfortunately it was the same as it has been for the past few years, a serious lack of angling activity. </w:t>
      </w:r>
    </w:p>
    <w:p w14:paraId="13190E9A" w14:textId="77777777" w:rsidR="005F7217" w:rsidRPr="009D27A2" w:rsidRDefault="005F7217" w:rsidP="009D27A2">
      <w:pPr>
        <w:jc w:val="both"/>
        <w:rPr>
          <w:rFonts w:ascii="Calibri Light" w:hAnsi="Calibri Light" w:cs="Calibri Light"/>
          <w:color w:val="212121"/>
          <w:sz w:val="22"/>
          <w:szCs w:val="22"/>
          <w:lang w:eastAsia="en-GB"/>
        </w:rPr>
      </w:pPr>
      <w:r w:rsidRPr="009D27A2">
        <w:rPr>
          <w:rFonts w:ascii="Calibri Light" w:hAnsi="Calibri Light" w:cs="Calibri Light"/>
          <w:color w:val="212121"/>
          <w:sz w:val="22"/>
          <w:szCs w:val="22"/>
          <w:lang w:eastAsia="en-GB"/>
        </w:rPr>
        <w:t>Now that the season is over bailiffs will continue to patrol the river until spawning is complete. </w:t>
      </w:r>
    </w:p>
    <w:p w14:paraId="2AE6EDFB" w14:textId="77777777" w:rsidR="005F7217" w:rsidRPr="009D27A2" w:rsidRDefault="005F7217" w:rsidP="009D27A2">
      <w:pPr>
        <w:jc w:val="both"/>
        <w:rPr>
          <w:rFonts w:ascii="Calibri Light" w:hAnsi="Calibri Light" w:cs="Calibri Light"/>
          <w:color w:val="212121"/>
          <w:sz w:val="22"/>
          <w:szCs w:val="22"/>
          <w:lang w:eastAsia="en-GB"/>
        </w:rPr>
      </w:pPr>
    </w:p>
    <w:p w14:paraId="1CB822F4" w14:textId="77777777"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5F21B771" w14:textId="77777777"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SB stated that he has received reports up and down the coast over the last five years of Chinese people netting from the shore. It seems it’s not uncommon for them to do this. It is good that you intercepted them.</w:t>
      </w:r>
    </w:p>
    <w:p w14:paraId="2B874ADC" w14:textId="77777777" w:rsidR="005F7217" w:rsidRPr="009D27A2" w:rsidRDefault="005F7217" w:rsidP="009D27A2">
      <w:pPr>
        <w:jc w:val="both"/>
        <w:rPr>
          <w:rFonts w:ascii="Calibri Light" w:hAnsi="Calibri Light" w:cs="Calibri Light"/>
          <w:sz w:val="22"/>
          <w:szCs w:val="22"/>
        </w:rPr>
      </w:pPr>
    </w:p>
    <w:p w14:paraId="004FA77A" w14:textId="20F170BB"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 xml:space="preserve">TT responded </w:t>
      </w:r>
      <w:r w:rsidR="009D27A2">
        <w:rPr>
          <w:rFonts w:ascii="Calibri Light" w:hAnsi="Calibri Light" w:cs="Calibri Light"/>
          <w:sz w:val="22"/>
          <w:szCs w:val="22"/>
        </w:rPr>
        <w:t>that t</w:t>
      </w:r>
      <w:r w:rsidRPr="009D27A2">
        <w:rPr>
          <w:rFonts w:ascii="Calibri Light" w:hAnsi="Calibri Light" w:cs="Calibri Light"/>
          <w:sz w:val="22"/>
          <w:szCs w:val="22"/>
        </w:rPr>
        <w:t>he gentleman we apprehended two years ago for the same offense was related to the above offender and apparently had given them the net.</w:t>
      </w:r>
    </w:p>
    <w:p w14:paraId="0AD8A6BA" w14:textId="77777777" w:rsidR="005F7217" w:rsidRPr="009D27A2" w:rsidRDefault="005F7217" w:rsidP="009D27A2">
      <w:pPr>
        <w:jc w:val="both"/>
        <w:rPr>
          <w:rFonts w:ascii="Calibri Light" w:hAnsi="Calibri Light" w:cs="Calibri Light"/>
          <w:sz w:val="22"/>
          <w:szCs w:val="22"/>
        </w:rPr>
      </w:pPr>
    </w:p>
    <w:p w14:paraId="3480D1EA" w14:textId="426FB286" w:rsidR="005F7217" w:rsidRPr="009D27A2" w:rsidRDefault="005F7217" w:rsidP="009D27A2">
      <w:pPr>
        <w:jc w:val="both"/>
        <w:rPr>
          <w:rFonts w:ascii="Calibri Light" w:hAnsi="Calibri Light" w:cs="Calibri Light"/>
          <w:sz w:val="22"/>
          <w:szCs w:val="22"/>
        </w:rPr>
      </w:pPr>
      <w:r w:rsidRPr="009D27A2">
        <w:rPr>
          <w:rFonts w:ascii="Calibri Light" w:hAnsi="Calibri Light" w:cs="Calibri Light"/>
          <w:sz w:val="22"/>
          <w:szCs w:val="22"/>
        </w:rPr>
        <w:t>TT went on, when we had spates, there are a good number of fish seen moving upstream, especially over the Lynn, unfortunate this year is the same as been over the past few years, a serious lack of angling activity. Now the season's over, we're continuing, patrolling the river until the spawning period is complete. GS was up last Thursday night, and saw one or two fish moving and on Saturday saw actually one pair on the redds.</w:t>
      </w:r>
    </w:p>
    <w:p w14:paraId="01C949B1" w14:textId="77777777" w:rsidR="0058278A" w:rsidRPr="009D27A2" w:rsidRDefault="0058278A" w:rsidP="009D27A2">
      <w:pPr>
        <w:jc w:val="both"/>
        <w:rPr>
          <w:rFonts w:ascii="Calibri Light" w:hAnsi="Calibri Light" w:cs="Calibri Light"/>
          <w:sz w:val="22"/>
          <w:szCs w:val="22"/>
        </w:rPr>
      </w:pPr>
    </w:p>
    <w:p w14:paraId="6ADB1CB0" w14:textId="77777777" w:rsidR="0058278A" w:rsidRPr="009D27A2" w:rsidRDefault="0058278A" w:rsidP="009D27A2">
      <w:pPr>
        <w:jc w:val="both"/>
        <w:rPr>
          <w:rFonts w:ascii="Calibri Light" w:hAnsi="Calibri Light" w:cs="Calibri Light"/>
          <w:sz w:val="22"/>
          <w:szCs w:val="22"/>
        </w:rPr>
      </w:pPr>
    </w:p>
    <w:p w14:paraId="57B46DE9" w14:textId="16227887" w:rsidR="0058278A" w:rsidRPr="009D27A2" w:rsidRDefault="0058278A" w:rsidP="009D27A2">
      <w:pPr>
        <w:pStyle w:val="ListParagraph"/>
        <w:numPr>
          <w:ilvl w:val="0"/>
          <w:numId w:val="1"/>
        </w:numPr>
        <w:spacing w:line="276" w:lineRule="auto"/>
        <w:jc w:val="both"/>
        <w:rPr>
          <w:rFonts w:ascii="Calibri Light" w:hAnsi="Calibri Light" w:cs="Calibri Light"/>
          <w:b/>
          <w:bCs/>
          <w:sz w:val="22"/>
          <w:szCs w:val="22"/>
        </w:rPr>
      </w:pPr>
      <w:r w:rsidRPr="009D27A2">
        <w:rPr>
          <w:rFonts w:ascii="Calibri Light" w:hAnsi="Calibri Light" w:cs="Calibri Light"/>
          <w:b/>
          <w:bCs/>
          <w:sz w:val="22"/>
          <w:szCs w:val="22"/>
        </w:rPr>
        <w:t>Website</w:t>
      </w:r>
    </w:p>
    <w:p w14:paraId="60339838" w14:textId="697E7C5D" w:rsidR="0058278A" w:rsidRPr="009D27A2" w:rsidRDefault="0058278A" w:rsidP="009D27A2">
      <w:pPr>
        <w:spacing w:line="276" w:lineRule="auto"/>
        <w:jc w:val="both"/>
        <w:rPr>
          <w:rFonts w:ascii="Calibri Light" w:hAnsi="Calibri Light" w:cs="Calibri Light"/>
          <w:sz w:val="22"/>
          <w:szCs w:val="22"/>
        </w:rPr>
      </w:pPr>
      <w:r w:rsidRPr="009D27A2">
        <w:rPr>
          <w:rFonts w:ascii="Calibri Light" w:hAnsi="Calibri Light" w:cs="Calibri Light"/>
          <w:sz w:val="22"/>
          <w:szCs w:val="22"/>
        </w:rPr>
        <w:t xml:space="preserve">The </w:t>
      </w:r>
      <w:r w:rsidR="009D27A2" w:rsidRPr="009D27A2">
        <w:rPr>
          <w:rFonts w:ascii="Calibri Light" w:hAnsi="Calibri Light" w:cs="Calibri Light"/>
          <w:sz w:val="22"/>
          <w:szCs w:val="22"/>
        </w:rPr>
        <w:t>Cl</w:t>
      </w:r>
      <w:r w:rsidRPr="009D27A2">
        <w:rPr>
          <w:rFonts w:ascii="Calibri Light" w:hAnsi="Calibri Light" w:cs="Calibri Light"/>
          <w:sz w:val="22"/>
          <w:szCs w:val="22"/>
        </w:rPr>
        <w:t xml:space="preserve">erk highlighted that the website is a work in progress, and it will continue to be improved. He encouraged those present to look at it and feedback with suggestions. </w:t>
      </w:r>
    </w:p>
    <w:p w14:paraId="5281A042" w14:textId="77777777" w:rsidR="0058278A" w:rsidRPr="009D27A2" w:rsidRDefault="0058278A" w:rsidP="009D27A2">
      <w:pPr>
        <w:spacing w:line="276" w:lineRule="auto"/>
        <w:jc w:val="both"/>
        <w:rPr>
          <w:rFonts w:ascii="Calibri Light" w:hAnsi="Calibri Light" w:cs="Calibri Light"/>
          <w:sz w:val="22"/>
          <w:szCs w:val="22"/>
        </w:rPr>
      </w:pPr>
    </w:p>
    <w:p w14:paraId="0A1C0355" w14:textId="77777777" w:rsidR="0058278A" w:rsidRPr="009D27A2" w:rsidRDefault="0058278A" w:rsidP="009D27A2">
      <w:pPr>
        <w:spacing w:line="276" w:lineRule="auto"/>
        <w:jc w:val="both"/>
        <w:rPr>
          <w:rFonts w:ascii="Calibri Light" w:hAnsi="Calibri Light" w:cs="Calibri Light"/>
          <w:sz w:val="22"/>
          <w:szCs w:val="22"/>
        </w:rPr>
      </w:pPr>
      <w:r w:rsidRPr="009D27A2">
        <w:rPr>
          <w:rFonts w:ascii="Calibri Light" w:hAnsi="Calibri Light" w:cs="Calibri Light"/>
          <w:sz w:val="22"/>
          <w:szCs w:val="22"/>
        </w:rPr>
        <w:t xml:space="preserve">He added that the website offers an opportunity for everybody to have a listing for available fishing and to provide information where to purchase permits. </w:t>
      </w:r>
    </w:p>
    <w:p w14:paraId="32972D07" w14:textId="77777777" w:rsidR="0058278A" w:rsidRPr="009D27A2" w:rsidRDefault="0058278A" w:rsidP="009D27A2">
      <w:pPr>
        <w:spacing w:line="276" w:lineRule="auto"/>
        <w:jc w:val="both"/>
        <w:rPr>
          <w:rFonts w:ascii="Calibri Light" w:hAnsi="Calibri Light" w:cs="Calibri Light"/>
          <w:sz w:val="22"/>
          <w:szCs w:val="22"/>
        </w:rPr>
      </w:pPr>
      <w:r w:rsidRPr="009D27A2">
        <w:rPr>
          <w:rFonts w:ascii="Calibri Light" w:hAnsi="Calibri Light" w:cs="Calibri Light"/>
          <w:sz w:val="22"/>
          <w:szCs w:val="22"/>
        </w:rPr>
        <w:t>He has discussed the possibility of ART developing an online booking system for the Girvan.</w:t>
      </w:r>
    </w:p>
    <w:p w14:paraId="62C5177C" w14:textId="77777777" w:rsidR="0058278A" w:rsidRPr="009D27A2" w:rsidRDefault="0058278A" w:rsidP="009D27A2">
      <w:pPr>
        <w:spacing w:line="276" w:lineRule="auto"/>
        <w:jc w:val="both"/>
        <w:rPr>
          <w:rFonts w:ascii="Calibri Light" w:hAnsi="Calibri Light" w:cs="Calibri Light"/>
          <w:sz w:val="22"/>
          <w:szCs w:val="22"/>
        </w:rPr>
      </w:pPr>
    </w:p>
    <w:p w14:paraId="0BE80774" w14:textId="20E46939" w:rsidR="0058278A" w:rsidRPr="009D27A2" w:rsidRDefault="0058278A" w:rsidP="009D27A2">
      <w:pPr>
        <w:spacing w:line="276" w:lineRule="auto"/>
        <w:jc w:val="both"/>
        <w:rPr>
          <w:rFonts w:ascii="Calibri Light" w:hAnsi="Calibri Light" w:cs="Calibri Light"/>
          <w:sz w:val="22"/>
          <w:szCs w:val="22"/>
        </w:rPr>
      </w:pPr>
      <w:r w:rsidRPr="009D27A2">
        <w:rPr>
          <w:rFonts w:ascii="Calibri Light" w:hAnsi="Calibri Light" w:cs="Calibri Light"/>
          <w:sz w:val="22"/>
          <w:szCs w:val="22"/>
        </w:rPr>
        <w:t xml:space="preserve">SC informed the meeting that </w:t>
      </w:r>
      <w:proofErr w:type="spellStart"/>
      <w:r w:rsidRPr="009D27A2">
        <w:rPr>
          <w:rFonts w:ascii="Calibri Light" w:hAnsi="Calibri Light" w:cs="Calibri Light"/>
          <w:sz w:val="22"/>
          <w:szCs w:val="22"/>
        </w:rPr>
        <w:t>Drumgrange</w:t>
      </w:r>
      <w:proofErr w:type="spellEnd"/>
      <w:r w:rsidRPr="009D27A2">
        <w:rPr>
          <w:rFonts w:ascii="Calibri Light" w:hAnsi="Calibri Light" w:cs="Calibri Light"/>
          <w:sz w:val="22"/>
          <w:szCs w:val="22"/>
        </w:rPr>
        <w:t xml:space="preserve"> and Kiers AC on the Doon operates a simple system allowing anglers to purchase online and download a permit. There may even be an opportunity for the Trust, to explore ways of constructing an online booking system as this is in place elsewhere. </w:t>
      </w:r>
    </w:p>
    <w:p w14:paraId="5C6988DD" w14:textId="77777777" w:rsidR="0058278A" w:rsidRPr="009D27A2" w:rsidRDefault="0058278A" w:rsidP="009D27A2">
      <w:pPr>
        <w:jc w:val="both"/>
        <w:rPr>
          <w:rFonts w:ascii="Calibri Light" w:hAnsi="Calibri Light" w:cs="Calibri Light"/>
          <w:sz w:val="22"/>
          <w:szCs w:val="22"/>
        </w:rPr>
      </w:pPr>
    </w:p>
    <w:p w14:paraId="5D3440A5" w14:textId="77777777"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Comments at the meeting:</w:t>
      </w:r>
    </w:p>
    <w:p w14:paraId="38A0D80D" w14:textId="0D0F6BB7"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SC stated that </w:t>
      </w:r>
      <w:r w:rsidR="009D27A2" w:rsidRPr="009D27A2">
        <w:rPr>
          <w:rFonts w:ascii="Calibri Light" w:hAnsi="Calibri Light" w:cs="Calibri Light"/>
          <w:sz w:val="22"/>
          <w:szCs w:val="22"/>
        </w:rPr>
        <w:t>t</w:t>
      </w:r>
      <w:r w:rsidRPr="009D27A2">
        <w:rPr>
          <w:rFonts w:ascii="Calibri Light" w:hAnsi="Calibri Light" w:cs="Calibri Light"/>
          <w:sz w:val="22"/>
          <w:szCs w:val="22"/>
        </w:rPr>
        <w:t xml:space="preserve">he Trust will explore the options and report back in due course. </w:t>
      </w:r>
    </w:p>
    <w:p w14:paraId="2C6F3346" w14:textId="77777777" w:rsidR="0058278A" w:rsidRPr="009D27A2" w:rsidRDefault="0058278A" w:rsidP="009D27A2">
      <w:pPr>
        <w:jc w:val="both"/>
        <w:rPr>
          <w:rFonts w:ascii="Calibri Light" w:hAnsi="Calibri Light" w:cs="Calibri Light"/>
          <w:sz w:val="22"/>
          <w:szCs w:val="22"/>
        </w:rPr>
      </w:pPr>
    </w:p>
    <w:p w14:paraId="0D8D49F6" w14:textId="43C9B69B"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This was warmly supported by the Board members. </w:t>
      </w:r>
    </w:p>
    <w:p w14:paraId="138738D8" w14:textId="77777777" w:rsidR="009D27A2" w:rsidRPr="009D27A2" w:rsidRDefault="009D27A2" w:rsidP="009D27A2">
      <w:pPr>
        <w:jc w:val="both"/>
        <w:rPr>
          <w:rFonts w:ascii="Calibri Light" w:hAnsi="Calibri Light" w:cs="Calibri Light"/>
          <w:sz w:val="22"/>
          <w:szCs w:val="22"/>
        </w:rPr>
      </w:pPr>
    </w:p>
    <w:p w14:paraId="2045304C" w14:textId="77777777" w:rsidR="009D27A2" w:rsidRPr="009D27A2" w:rsidRDefault="009D27A2" w:rsidP="009D27A2">
      <w:pPr>
        <w:jc w:val="both"/>
        <w:rPr>
          <w:rFonts w:ascii="Calibri Light" w:hAnsi="Calibri Light" w:cs="Calibri Light"/>
          <w:sz w:val="22"/>
          <w:szCs w:val="22"/>
        </w:rPr>
      </w:pPr>
    </w:p>
    <w:p w14:paraId="45F0CFA2" w14:textId="77777777" w:rsidR="009D27A2" w:rsidRPr="009D27A2" w:rsidRDefault="009D27A2" w:rsidP="009D27A2">
      <w:pPr>
        <w:jc w:val="both"/>
        <w:rPr>
          <w:rFonts w:ascii="Calibri Light" w:hAnsi="Calibri Light" w:cs="Calibri Light"/>
          <w:sz w:val="22"/>
          <w:szCs w:val="22"/>
        </w:rPr>
      </w:pPr>
    </w:p>
    <w:p w14:paraId="1C133874" w14:textId="77777777" w:rsidR="009D27A2" w:rsidRPr="009D27A2" w:rsidRDefault="009D27A2" w:rsidP="009D27A2">
      <w:pPr>
        <w:jc w:val="both"/>
        <w:rPr>
          <w:rFonts w:ascii="Calibri Light" w:hAnsi="Calibri Light" w:cs="Calibri Light"/>
          <w:sz w:val="22"/>
          <w:szCs w:val="22"/>
        </w:rPr>
      </w:pPr>
    </w:p>
    <w:p w14:paraId="1FDF9265" w14:textId="77777777" w:rsidR="0058278A" w:rsidRDefault="0058278A" w:rsidP="009D27A2">
      <w:pPr>
        <w:jc w:val="both"/>
        <w:rPr>
          <w:rFonts w:ascii="Calibri Light" w:hAnsi="Calibri Light" w:cs="Calibri Light"/>
          <w:sz w:val="22"/>
          <w:szCs w:val="22"/>
        </w:rPr>
      </w:pPr>
    </w:p>
    <w:p w14:paraId="37F595F4" w14:textId="77777777" w:rsidR="009D27A2" w:rsidRDefault="009D27A2" w:rsidP="009D27A2">
      <w:pPr>
        <w:jc w:val="both"/>
        <w:rPr>
          <w:rFonts w:ascii="Calibri Light" w:hAnsi="Calibri Light" w:cs="Calibri Light"/>
          <w:sz w:val="22"/>
          <w:szCs w:val="22"/>
        </w:rPr>
      </w:pPr>
    </w:p>
    <w:p w14:paraId="383AC68B" w14:textId="77777777" w:rsidR="009D27A2" w:rsidRDefault="009D27A2" w:rsidP="009D27A2">
      <w:pPr>
        <w:jc w:val="both"/>
        <w:rPr>
          <w:rFonts w:ascii="Calibri Light" w:hAnsi="Calibri Light" w:cs="Calibri Light"/>
          <w:sz w:val="22"/>
          <w:szCs w:val="22"/>
        </w:rPr>
      </w:pPr>
    </w:p>
    <w:p w14:paraId="37D41F91" w14:textId="77777777" w:rsidR="009D27A2" w:rsidRDefault="009D27A2" w:rsidP="009D27A2">
      <w:pPr>
        <w:jc w:val="both"/>
        <w:rPr>
          <w:rFonts w:ascii="Calibri Light" w:hAnsi="Calibri Light" w:cs="Calibri Light"/>
          <w:sz w:val="22"/>
          <w:szCs w:val="22"/>
        </w:rPr>
      </w:pPr>
    </w:p>
    <w:p w14:paraId="26EA393A" w14:textId="77777777" w:rsidR="009D27A2" w:rsidRDefault="009D27A2" w:rsidP="009D27A2">
      <w:pPr>
        <w:jc w:val="both"/>
        <w:rPr>
          <w:rFonts w:ascii="Calibri Light" w:hAnsi="Calibri Light" w:cs="Calibri Light"/>
          <w:sz w:val="22"/>
          <w:szCs w:val="22"/>
        </w:rPr>
      </w:pPr>
    </w:p>
    <w:p w14:paraId="21F6E7CC" w14:textId="77777777" w:rsidR="009D27A2" w:rsidRPr="009D27A2" w:rsidRDefault="009D27A2" w:rsidP="009D27A2">
      <w:pPr>
        <w:jc w:val="both"/>
        <w:rPr>
          <w:rFonts w:ascii="Calibri Light" w:hAnsi="Calibri Light" w:cs="Calibri Light"/>
          <w:sz w:val="22"/>
          <w:szCs w:val="22"/>
        </w:rPr>
      </w:pPr>
    </w:p>
    <w:p w14:paraId="1D77D30F" w14:textId="0CAC8763" w:rsidR="0058278A" w:rsidRPr="009D27A2" w:rsidRDefault="0058278A" w:rsidP="009D27A2">
      <w:pPr>
        <w:pStyle w:val="ListParagraph"/>
        <w:numPr>
          <w:ilvl w:val="0"/>
          <w:numId w:val="1"/>
        </w:numPr>
        <w:jc w:val="both"/>
        <w:rPr>
          <w:rFonts w:ascii="Calibri Light" w:hAnsi="Calibri Light" w:cs="Calibri Light"/>
          <w:b/>
          <w:bCs/>
          <w:sz w:val="22"/>
          <w:szCs w:val="22"/>
        </w:rPr>
      </w:pPr>
      <w:r w:rsidRPr="009D27A2">
        <w:rPr>
          <w:rFonts w:ascii="Calibri Light" w:hAnsi="Calibri Light" w:cs="Calibri Light"/>
          <w:b/>
          <w:bCs/>
          <w:sz w:val="22"/>
          <w:szCs w:val="22"/>
        </w:rPr>
        <w:lastRenderedPageBreak/>
        <w:t>Ayrshire Rivers Trust Report</w:t>
      </w:r>
    </w:p>
    <w:p w14:paraId="1545FEB4" w14:textId="3475F219"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SC informed the meeting that the full electrofishing report was still in production and would be available shortly.</w:t>
      </w:r>
    </w:p>
    <w:p w14:paraId="3A4BE8B2" w14:textId="77777777" w:rsidR="0058278A" w:rsidRPr="009D27A2" w:rsidRDefault="0058278A" w:rsidP="009D27A2">
      <w:pPr>
        <w:jc w:val="both"/>
        <w:rPr>
          <w:rFonts w:ascii="Calibri Light" w:hAnsi="Calibri Light" w:cs="Calibri Light"/>
          <w:sz w:val="22"/>
          <w:szCs w:val="22"/>
        </w:rPr>
      </w:pPr>
    </w:p>
    <w:p w14:paraId="3EBF76D8" w14:textId="36038AB0"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The data presented in the report indicated that spawning last winter had been relatively successful and encouraging however when the catch returns are so poor, this doesn’t help Marine Directive when setting the conservation gra</w:t>
      </w:r>
      <w:r w:rsidR="009D27A2">
        <w:rPr>
          <w:rFonts w:ascii="Calibri Light" w:hAnsi="Calibri Light" w:cs="Calibri Light"/>
          <w:sz w:val="22"/>
          <w:szCs w:val="22"/>
        </w:rPr>
        <w:t>d</w:t>
      </w:r>
      <w:r w:rsidRPr="009D27A2">
        <w:rPr>
          <w:rFonts w:ascii="Calibri Light" w:hAnsi="Calibri Light" w:cs="Calibri Light"/>
          <w:sz w:val="22"/>
          <w:szCs w:val="22"/>
        </w:rPr>
        <w:t>ings and estimating egg deposition. He also pointed out there are flaws with the Government’s electrofishing programme design as it isn’t being delivered frequently enough. The design was supposed to use elect</w:t>
      </w:r>
      <w:r w:rsidR="009D27A2">
        <w:rPr>
          <w:rFonts w:ascii="Calibri Light" w:hAnsi="Calibri Light" w:cs="Calibri Light"/>
          <w:sz w:val="22"/>
          <w:szCs w:val="22"/>
        </w:rPr>
        <w:t>r</w:t>
      </w:r>
      <w:r w:rsidRPr="009D27A2">
        <w:rPr>
          <w:rFonts w:ascii="Calibri Light" w:hAnsi="Calibri Light" w:cs="Calibri Light"/>
          <w:sz w:val="22"/>
          <w:szCs w:val="22"/>
        </w:rPr>
        <w:t>ofishing data collected each year for 10 years however this is far from reality and it’s been 3 years since their last assessment.</w:t>
      </w:r>
    </w:p>
    <w:p w14:paraId="2450FEB9" w14:textId="77777777" w:rsidR="0058278A" w:rsidRPr="009D27A2" w:rsidRDefault="0058278A" w:rsidP="009D27A2">
      <w:pPr>
        <w:jc w:val="both"/>
        <w:rPr>
          <w:rFonts w:ascii="Calibri Light" w:hAnsi="Calibri Light" w:cs="Calibri Light"/>
          <w:sz w:val="22"/>
          <w:szCs w:val="22"/>
        </w:rPr>
      </w:pPr>
    </w:p>
    <w:p w14:paraId="4E4E6374" w14:textId="476C729E"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SC was asked if RS could join the biologists during electrofishing to see what is involved and results. SC agreed and was enthusiastic about this. </w:t>
      </w:r>
    </w:p>
    <w:p w14:paraId="4CA14B38" w14:textId="77777777" w:rsidR="0058278A" w:rsidRPr="009D27A2" w:rsidRDefault="0058278A" w:rsidP="009D27A2">
      <w:pPr>
        <w:jc w:val="both"/>
        <w:rPr>
          <w:rFonts w:ascii="Calibri Light" w:hAnsi="Calibri Light" w:cs="Calibri Light"/>
          <w:sz w:val="22"/>
          <w:szCs w:val="22"/>
        </w:rPr>
      </w:pPr>
    </w:p>
    <w:p w14:paraId="4BDA3311" w14:textId="4419C309"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There followed a discussion on the green engineering projects in the Kilkerran area of the river where JF highlighted some issues with fencing and trees and she was assured by SC that these matters would be addressed by ART.</w:t>
      </w:r>
    </w:p>
    <w:p w14:paraId="6C7C55C3" w14:textId="47476A6E"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GS stated that some of the results have been tremendous and have transformed the erosion areas into stable banks.  S</w:t>
      </w:r>
      <w:r w:rsidR="009D27A2">
        <w:rPr>
          <w:rFonts w:ascii="Calibri Light" w:hAnsi="Calibri Light" w:cs="Calibri Light"/>
          <w:sz w:val="22"/>
          <w:szCs w:val="22"/>
        </w:rPr>
        <w:t>C</w:t>
      </w:r>
      <w:r w:rsidRPr="009D27A2">
        <w:rPr>
          <w:rFonts w:ascii="Calibri Light" w:hAnsi="Calibri Light" w:cs="Calibri Light"/>
          <w:sz w:val="22"/>
          <w:szCs w:val="22"/>
        </w:rPr>
        <w:t xml:space="preserve"> added that water quality improvements follow and the reduced sediment will benefit salmon spawning downstream.</w:t>
      </w:r>
    </w:p>
    <w:p w14:paraId="146CD194" w14:textId="77777777" w:rsidR="0058278A" w:rsidRPr="009D27A2" w:rsidRDefault="0058278A" w:rsidP="009D27A2">
      <w:pPr>
        <w:jc w:val="both"/>
        <w:rPr>
          <w:rFonts w:ascii="Calibri Light" w:hAnsi="Calibri Light" w:cs="Calibri Light"/>
          <w:sz w:val="22"/>
          <w:szCs w:val="22"/>
        </w:rPr>
      </w:pPr>
    </w:p>
    <w:p w14:paraId="619217BD" w14:textId="77777777"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SC informed the meeting that ART had assisted FMS to secure specialist equipment for bailiffs through a funding award. In total, there is around £11,500 of equipment to be purchased and supplied in February 2026 for the bailiffs that will help prevent illegal activity on the river.</w:t>
      </w:r>
    </w:p>
    <w:p w14:paraId="66C0389C" w14:textId="740FD383"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SB highlighted that the annual contribution to FMS is well worth the relatively small cost particularly when considering the </w:t>
      </w:r>
      <w:r w:rsidR="009D27A2" w:rsidRPr="009D27A2">
        <w:rPr>
          <w:rFonts w:ascii="Calibri Light" w:hAnsi="Calibri Light" w:cs="Calibri Light"/>
          <w:sz w:val="22"/>
          <w:szCs w:val="22"/>
        </w:rPr>
        <w:t>investment,</w:t>
      </w:r>
      <w:r w:rsidRPr="009D27A2">
        <w:rPr>
          <w:rFonts w:ascii="Calibri Light" w:hAnsi="Calibri Light" w:cs="Calibri Light"/>
          <w:sz w:val="22"/>
          <w:szCs w:val="22"/>
        </w:rPr>
        <w:t xml:space="preserve"> they have brought to the Board. </w:t>
      </w:r>
    </w:p>
    <w:p w14:paraId="625941B0" w14:textId="77777777" w:rsidR="0058278A" w:rsidRPr="009D27A2" w:rsidRDefault="0058278A" w:rsidP="009D27A2">
      <w:pPr>
        <w:jc w:val="both"/>
        <w:rPr>
          <w:rFonts w:ascii="Calibri Light" w:hAnsi="Calibri Light" w:cs="Calibri Light"/>
          <w:sz w:val="22"/>
          <w:szCs w:val="22"/>
        </w:rPr>
      </w:pPr>
    </w:p>
    <w:p w14:paraId="28EEC165" w14:textId="695C49F6"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Regarding discussion surrounding the recent escape of 75,000 salmon from a </w:t>
      </w:r>
      <w:proofErr w:type="spellStart"/>
      <w:r w:rsidRPr="009D27A2">
        <w:rPr>
          <w:rFonts w:ascii="Calibri Light" w:hAnsi="Calibri Light" w:cs="Calibri Light"/>
          <w:sz w:val="22"/>
          <w:szCs w:val="22"/>
        </w:rPr>
        <w:t>Mowi</w:t>
      </w:r>
      <w:proofErr w:type="spellEnd"/>
      <w:r w:rsidRPr="009D27A2">
        <w:rPr>
          <w:rFonts w:ascii="Calibri Light" w:hAnsi="Calibri Light" w:cs="Calibri Light"/>
          <w:sz w:val="22"/>
          <w:szCs w:val="22"/>
        </w:rPr>
        <w:t xml:space="preserve"> facility further up the west coast, HDH asked if they still clipped adipose fins to signify farm fish?</w:t>
      </w:r>
    </w:p>
    <w:p w14:paraId="20462B28" w14:textId="77777777"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SB responded that is ‘impossible due to the scale of the industry’ adding ‘The only way to distinguish between farmed and wild fish easily is by scale reading. Alternatively, DNA analysis is the other option to identify introgression in juvenile fish but that is much more complex and expensive’. </w:t>
      </w:r>
    </w:p>
    <w:p w14:paraId="7405E9C5" w14:textId="77777777" w:rsidR="0058278A" w:rsidRPr="009D27A2" w:rsidRDefault="0058278A" w:rsidP="009D27A2">
      <w:pPr>
        <w:jc w:val="both"/>
        <w:rPr>
          <w:rFonts w:ascii="Calibri Light" w:hAnsi="Calibri Light" w:cs="Calibri Light"/>
          <w:sz w:val="22"/>
          <w:szCs w:val="22"/>
        </w:rPr>
      </w:pPr>
    </w:p>
    <w:p w14:paraId="6A7E15DB" w14:textId="3EF2647D"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ART has requested that </w:t>
      </w:r>
      <w:proofErr w:type="spellStart"/>
      <w:r w:rsidRPr="009D27A2">
        <w:rPr>
          <w:rFonts w:ascii="Calibri Light" w:hAnsi="Calibri Light" w:cs="Calibri Light"/>
          <w:sz w:val="22"/>
          <w:szCs w:val="22"/>
        </w:rPr>
        <w:t>Mowi</w:t>
      </w:r>
      <w:proofErr w:type="spellEnd"/>
      <w:r w:rsidRPr="009D27A2">
        <w:rPr>
          <w:rFonts w:ascii="Calibri Light" w:hAnsi="Calibri Light" w:cs="Calibri Light"/>
          <w:sz w:val="22"/>
          <w:szCs w:val="22"/>
        </w:rPr>
        <w:t xml:space="preserve"> fund such work across Ayrshire over the next 3 years following this escape. </w:t>
      </w:r>
    </w:p>
    <w:p w14:paraId="02196E6B" w14:textId="77777777" w:rsidR="0058278A" w:rsidRPr="009D27A2" w:rsidRDefault="0058278A" w:rsidP="009D27A2">
      <w:pPr>
        <w:jc w:val="both"/>
        <w:rPr>
          <w:rFonts w:ascii="Calibri Light" w:hAnsi="Calibri Light" w:cs="Calibri Light"/>
          <w:sz w:val="22"/>
          <w:szCs w:val="22"/>
        </w:rPr>
      </w:pPr>
    </w:p>
    <w:p w14:paraId="24ADBC04" w14:textId="327C0F4C" w:rsidR="0058278A" w:rsidRPr="009D27A2" w:rsidRDefault="0058278A" w:rsidP="009D27A2">
      <w:pPr>
        <w:jc w:val="both"/>
        <w:rPr>
          <w:rFonts w:ascii="Calibri Light" w:hAnsi="Calibri Light" w:cs="Calibri Light"/>
          <w:sz w:val="22"/>
          <w:szCs w:val="22"/>
        </w:rPr>
      </w:pPr>
      <w:r w:rsidRPr="009D27A2">
        <w:rPr>
          <w:rFonts w:ascii="Calibri Light" w:hAnsi="Calibri Light" w:cs="Calibri Light"/>
          <w:sz w:val="22"/>
          <w:szCs w:val="22"/>
        </w:rPr>
        <w:t xml:space="preserve">There was further discussion surrounding scale sampling and whether to kill these fish which SC and SB both agreed should be done so long as there is genuine concern that the fish are from farmed origins and they are reported to FMS through their app and to ART. The scales must be provided to ART for analysis to protect the angler otherwise they are exposed and liable to prosecution.  </w:t>
      </w:r>
    </w:p>
    <w:p w14:paraId="1BC2119B" w14:textId="77777777" w:rsidR="00364F2B" w:rsidRPr="009D27A2" w:rsidRDefault="00364F2B" w:rsidP="009D27A2">
      <w:pPr>
        <w:jc w:val="both"/>
        <w:rPr>
          <w:rFonts w:ascii="Calibri Light" w:hAnsi="Calibri Light" w:cs="Calibri Light"/>
          <w:sz w:val="22"/>
          <w:szCs w:val="22"/>
        </w:rPr>
      </w:pPr>
    </w:p>
    <w:p w14:paraId="10FB7889" w14:textId="01627A3A" w:rsidR="00364F2B" w:rsidRPr="009D27A2" w:rsidRDefault="00364F2B" w:rsidP="009D27A2">
      <w:pPr>
        <w:pStyle w:val="ListParagraph"/>
        <w:numPr>
          <w:ilvl w:val="0"/>
          <w:numId w:val="1"/>
        </w:numPr>
        <w:jc w:val="both"/>
        <w:rPr>
          <w:rFonts w:ascii="Calibri Light" w:hAnsi="Calibri Light" w:cs="Calibri Light"/>
          <w:b/>
          <w:bCs/>
          <w:sz w:val="22"/>
          <w:szCs w:val="22"/>
        </w:rPr>
      </w:pPr>
      <w:r w:rsidRPr="009D27A2">
        <w:rPr>
          <w:rFonts w:ascii="Calibri Light" w:hAnsi="Calibri Light" w:cs="Calibri Light"/>
          <w:b/>
          <w:bCs/>
          <w:sz w:val="22"/>
          <w:szCs w:val="22"/>
        </w:rPr>
        <w:t>AOCB</w:t>
      </w:r>
    </w:p>
    <w:p w14:paraId="1DE1293F" w14:textId="15CEC04B" w:rsidR="00364F2B" w:rsidRPr="009D27A2" w:rsidRDefault="00364F2B" w:rsidP="009D27A2">
      <w:pPr>
        <w:jc w:val="both"/>
        <w:rPr>
          <w:rFonts w:ascii="Calibri Light" w:hAnsi="Calibri Light" w:cs="Calibri Light"/>
          <w:sz w:val="22"/>
          <w:szCs w:val="22"/>
        </w:rPr>
      </w:pPr>
      <w:r w:rsidRPr="009D27A2">
        <w:rPr>
          <w:rFonts w:ascii="Calibri Light" w:hAnsi="Calibri Light" w:cs="Calibri Light"/>
          <w:sz w:val="22"/>
          <w:szCs w:val="22"/>
        </w:rPr>
        <w:t xml:space="preserve">There was no further business to discuss and potential dates for the next meeting and Triennial elections would be circulated by the Clerk using a Doodle Poll in due course. </w:t>
      </w:r>
    </w:p>
    <w:p w14:paraId="3812A153" w14:textId="77777777" w:rsidR="0058278A" w:rsidRPr="009D27A2" w:rsidRDefault="0058278A" w:rsidP="009D27A2">
      <w:pPr>
        <w:jc w:val="both"/>
        <w:rPr>
          <w:rFonts w:ascii="Calibri Light" w:hAnsi="Calibri Light" w:cs="Calibri Light"/>
          <w:sz w:val="22"/>
          <w:szCs w:val="22"/>
        </w:rPr>
      </w:pPr>
    </w:p>
    <w:p w14:paraId="743DE2AC" w14:textId="77777777" w:rsidR="0058278A" w:rsidRPr="009D27A2" w:rsidRDefault="0058278A" w:rsidP="009D27A2">
      <w:pPr>
        <w:jc w:val="both"/>
        <w:rPr>
          <w:rFonts w:ascii="Calibri Light" w:hAnsi="Calibri Light" w:cs="Calibri Light"/>
          <w:sz w:val="22"/>
          <w:szCs w:val="22"/>
        </w:rPr>
      </w:pPr>
    </w:p>
    <w:p w14:paraId="623EF758" w14:textId="77777777" w:rsidR="0058278A" w:rsidRPr="009D27A2" w:rsidRDefault="0058278A" w:rsidP="009D27A2">
      <w:pPr>
        <w:jc w:val="both"/>
        <w:rPr>
          <w:rFonts w:ascii="Calibri Light" w:hAnsi="Calibri Light" w:cs="Calibri Light"/>
          <w:sz w:val="22"/>
          <w:szCs w:val="22"/>
        </w:rPr>
      </w:pPr>
    </w:p>
    <w:p w14:paraId="3BB35480" w14:textId="77777777" w:rsidR="0058278A" w:rsidRPr="009D27A2" w:rsidRDefault="0058278A" w:rsidP="009D27A2">
      <w:pPr>
        <w:jc w:val="both"/>
        <w:rPr>
          <w:rFonts w:ascii="Calibri Light" w:hAnsi="Calibri Light" w:cs="Calibri Light"/>
          <w:sz w:val="22"/>
          <w:szCs w:val="22"/>
        </w:rPr>
      </w:pPr>
    </w:p>
    <w:p w14:paraId="5FEEE504" w14:textId="77777777" w:rsidR="0058278A" w:rsidRPr="009D27A2" w:rsidRDefault="0058278A" w:rsidP="009D27A2">
      <w:pPr>
        <w:jc w:val="both"/>
        <w:rPr>
          <w:rFonts w:ascii="Calibri Light" w:hAnsi="Calibri Light" w:cs="Calibri Light"/>
          <w:sz w:val="22"/>
          <w:szCs w:val="22"/>
        </w:rPr>
      </w:pPr>
    </w:p>
    <w:p w14:paraId="7DDD1E51" w14:textId="77777777" w:rsidR="0058278A" w:rsidRPr="009D27A2" w:rsidRDefault="0058278A" w:rsidP="009D27A2">
      <w:pPr>
        <w:jc w:val="both"/>
        <w:rPr>
          <w:rFonts w:ascii="Calibri Light" w:hAnsi="Calibri Light" w:cs="Calibri Light"/>
          <w:sz w:val="22"/>
          <w:szCs w:val="22"/>
        </w:rPr>
      </w:pPr>
    </w:p>
    <w:p w14:paraId="45B5741C" w14:textId="77777777" w:rsidR="0058278A" w:rsidRPr="009D27A2" w:rsidRDefault="0058278A" w:rsidP="009D27A2">
      <w:pPr>
        <w:jc w:val="both"/>
        <w:rPr>
          <w:rFonts w:ascii="Calibri Light" w:hAnsi="Calibri Light" w:cs="Calibri Light"/>
          <w:sz w:val="22"/>
          <w:szCs w:val="22"/>
        </w:rPr>
      </w:pPr>
    </w:p>
    <w:p w14:paraId="32E1D514" w14:textId="77777777" w:rsidR="005F7217" w:rsidRPr="009D27A2" w:rsidRDefault="005F7217" w:rsidP="009D27A2">
      <w:pPr>
        <w:jc w:val="both"/>
        <w:rPr>
          <w:rFonts w:ascii="Calibri Light" w:hAnsi="Calibri Light" w:cs="Calibri Light"/>
          <w:color w:val="212121"/>
          <w:sz w:val="22"/>
          <w:szCs w:val="22"/>
          <w:lang w:eastAsia="en-GB"/>
        </w:rPr>
      </w:pPr>
    </w:p>
    <w:p w14:paraId="5240B68E" w14:textId="77777777" w:rsidR="005F7217" w:rsidRPr="009D27A2" w:rsidRDefault="005F7217" w:rsidP="009D27A2">
      <w:pPr>
        <w:jc w:val="both"/>
        <w:rPr>
          <w:rFonts w:ascii="Calibri Light" w:hAnsi="Calibri Light" w:cs="Calibri Light"/>
          <w:sz w:val="22"/>
          <w:szCs w:val="22"/>
        </w:rPr>
      </w:pPr>
    </w:p>
    <w:sectPr w:rsidR="005F7217" w:rsidRPr="009D27A2" w:rsidSect="007E2052">
      <w:headerReference w:type="default" r:id="rId9"/>
      <w:headerReference w:type="first" r:id="rId10"/>
      <w:pgSz w:w="11906" w:h="16838"/>
      <w:pgMar w:top="1440" w:right="1440" w:bottom="73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E8C8" w14:textId="77777777" w:rsidR="00815573" w:rsidRDefault="00815573" w:rsidP="00302344">
      <w:r>
        <w:separator/>
      </w:r>
    </w:p>
  </w:endnote>
  <w:endnote w:type="continuationSeparator" w:id="0">
    <w:p w14:paraId="41825761" w14:textId="77777777" w:rsidR="00815573" w:rsidRDefault="00815573" w:rsidP="0030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773D" w14:textId="77777777" w:rsidR="00815573" w:rsidRDefault="00815573" w:rsidP="00302344">
      <w:r>
        <w:separator/>
      </w:r>
    </w:p>
  </w:footnote>
  <w:footnote w:type="continuationSeparator" w:id="0">
    <w:p w14:paraId="679550C2" w14:textId="77777777" w:rsidR="00815573" w:rsidRDefault="00815573" w:rsidP="0030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F97D" w14:textId="77777777" w:rsidR="009D63F7" w:rsidRDefault="009D63F7" w:rsidP="009D63F7">
    <w:pPr>
      <w:pStyle w:val="Header"/>
      <w:jc w:val="center"/>
      <w:rPr>
        <w:b/>
        <w:bCs/>
      </w:rPr>
    </w:pPr>
  </w:p>
  <w:p w14:paraId="7FC62BA4" w14:textId="77777777" w:rsidR="00302344" w:rsidRDefault="00302344" w:rsidP="00302344">
    <w:pPr>
      <w:pStyle w:val="Header"/>
      <w:rPr>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A495" w14:textId="77777777" w:rsidR="009D63F7" w:rsidRPr="009D27A2" w:rsidRDefault="009D63F7" w:rsidP="009D63F7">
    <w:pPr>
      <w:pStyle w:val="Header"/>
      <w:jc w:val="center"/>
      <w:rPr>
        <w:rFonts w:ascii="Calibri Light" w:hAnsi="Calibri Light" w:cs="Calibri Light"/>
        <w:b/>
        <w:bCs/>
        <w:sz w:val="28"/>
        <w:szCs w:val="28"/>
        <w:u w:val="single"/>
      </w:rPr>
    </w:pPr>
    <w:r w:rsidRPr="009D27A2">
      <w:rPr>
        <w:rFonts w:ascii="Calibri Light" w:hAnsi="Calibri Light" w:cs="Calibri Light"/>
        <w:b/>
        <w:bCs/>
        <w:sz w:val="28"/>
        <w:szCs w:val="28"/>
        <w:u w:val="single"/>
      </w:rPr>
      <w:t>RIVER GIRVAN DISTRICT SALMON FISHERY BOARD</w:t>
    </w:r>
  </w:p>
  <w:p w14:paraId="55BDB0E2" w14:textId="77777777" w:rsidR="009D63F7" w:rsidRPr="009D27A2" w:rsidRDefault="009D63F7" w:rsidP="009D63F7">
    <w:pPr>
      <w:pStyle w:val="Header"/>
      <w:jc w:val="center"/>
      <w:rPr>
        <w:rFonts w:ascii="Calibri Light" w:hAnsi="Calibri Light" w:cs="Calibri Light"/>
      </w:rPr>
    </w:pPr>
  </w:p>
  <w:tbl>
    <w:tblPr>
      <w:tblStyle w:val="TableGrid"/>
      <w:tblW w:w="0" w:type="auto"/>
      <w:tblLook w:val="04A0" w:firstRow="1" w:lastRow="0" w:firstColumn="1" w:lastColumn="0" w:noHBand="0" w:noVBand="1"/>
    </w:tblPr>
    <w:tblGrid>
      <w:gridCol w:w="4508"/>
      <w:gridCol w:w="4508"/>
    </w:tblGrid>
    <w:tr w:rsidR="009D63F7" w:rsidRPr="009D27A2" w14:paraId="086DB1BA" w14:textId="77777777" w:rsidTr="00E735DC">
      <w:tc>
        <w:tcPr>
          <w:tcW w:w="4508" w:type="dxa"/>
          <w:tcBorders>
            <w:top w:val="single" w:sz="4" w:space="0" w:color="FFFFFF" w:themeColor="background1"/>
            <w:left w:val="single" w:sz="4" w:space="0" w:color="FFFFFF"/>
            <w:bottom w:val="single" w:sz="4" w:space="0" w:color="FFFFFF"/>
            <w:right w:val="single" w:sz="4" w:space="0" w:color="FFFFFF"/>
          </w:tcBorders>
        </w:tcPr>
        <w:p w14:paraId="6937B640"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Stuart Brabbs</w:t>
          </w:r>
        </w:p>
        <w:p w14:paraId="1957A186"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Clerk</w:t>
          </w:r>
        </w:p>
        <w:p w14:paraId="51DC5736"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c/o Ayrshire Rivers Trust</w:t>
          </w:r>
        </w:p>
        <w:p w14:paraId="0D0AA20A"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2 Crosshill Cottage</w:t>
          </w:r>
        </w:p>
        <w:p w14:paraId="6BF710ED"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Mauchline</w:t>
          </w:r>
        </w:p>
        <w:p w14:paraId="00515641"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KA5 5HJ</w:t>
          </w:r>
        </w:p>
      </w:tc>
      <w:tc>
        <w:tcPr>
          <w:tcW w:w="4508" w:type="dxa"/>
          <w:tcBorders>
            <w:top w:val="single" w:sz="4" w:space="0" w:color="FFFFFF"/>
            <w:left w:val="single" w:sz="4" w:space="0" w:color="FFFFFF"/>
            <w:bottom w:val="single" w:sz="4" w:space="0" w:color="FFFFFF"/>
            <w:right w:val="single" w:sz="4" w:space="0" w:color="FFFFFF"/>
          </w:tcBorders>
        </w:tcPr>
        <w:p w14:paraId="4B669C5B" w14:textId="77777777" w:rsidR="009D63F7" w:rsidRPr="009D27A2" w:rsidRDefault="009D63F7" w:rsidP="009D63F7">
          <w:pPr>
            <w:pStyle w:val="Header"/>
            <w:rPr>
              <w:rFonts w:ascii="Calibri Light" w:hAnsi="Calibri Light" w:cs="Calibri Light"/>
              <w:b/>
              <w:bCs/>
              <w:sz w:val="20"/>
              <w:szCs w:val="20"/>
            </w:rPr>
          </w:pPr>
          <w:r w:rsidRPr="009D27A2">
            <w:rPr>
              <w:rFonts w:ascii="Calibri Light" w:hAnsi="Calibri Light" w:cs="Calibri Light"/>
              <w:b/>
              <w:bCs/>
              <w:sz w:val="20"/>
              <w:szCs w:val="20"/>
            </w:rPr>
            <w:t>Email</w:t>
          </w:r>
        </w:p>
        <w:p w14:paraId="3A89375C"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clerk@rivergirvandistrictsalmonfisheryboard.co.uk</w:t>
          </w:r>
        </w:p>
        <w:p w14:paraId="3D1DA6A7" w14:textId="77777777" w:rsidR="009D63F7" w:rsidRPr="009D27A2" w:rsidRDefault="009D63F7" w:rsidP="009D63F7">
          <w:pPr>
            <w:pStyle w:val="Header"/>
            <w:rPr>
              <w:rFonts w:ascii="Calibri Light" w:hAnsi="Calibri Light" w:cs="Calibri Light"/>
              <w:b/>
              <w:bCs/>
              <w:sz w:val="20"/>
              <w:szCs w:val="20"/>
            </w:rPr>
          </w:pPr>
          <w:r w:rsidRPr="009D27A2">
            <w:rPr>
              <w:rFonts w:ascii="Calibri Light" w:hAnsi="Calibri Light" w:cs="Calibri Light"/>
              <w:b/>
              <w:bCs/>
              <w:sz w:val="20"/>
              <w:szCs w:val="20"/>
            </w:rPr>
            <w:t>Tel</w:t>
          </w:r>
        </w:p>
        <w:p w14:paraId="358F3387"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01290 518 130 / 07894 264 044</w:t>
          </w:r>
        </w:p>
        <w:p w14:paraId="51B89A3C" w14:textId="77777777" w:rsidR="009D63F7" w:rsidRPr="009D27A2" w:rsidRDefault="009D63F7" w:rsidP="009D63F7">
          <w:pPr>
            <w:pStyle w:val="Header"/>
            <w:rPr>
              <w:rFonts w:ascii="Calibri Light" w:hAnsi="Calibri Light" w:cs="Calibri Light"/>
              <w:b/>
              <w:bCs/>
              <w:sz w:val="20"/>
              <w:szCs w:val="20"/>
            </w:rPr>
          </w:pPr>
          <w:r w:rsidRPr="009D27A2">
            <w:rPr>
              <w:rFonts w:ascii="Calibri Light" w:hAnsi="Calibri Light" w:cs="Calibri Light"/>
              <w:b/>
              <w:bCs/>
              <w:sz w:val="20"/>
              <w:szCs w:val="20"/>
            </w:rPr>
            <w:t>Website</w:t>
          </w:r>
        </w:p>
        <w:p w14:paraId="3201C19F" w14:textId="77777777" w:rsidR="009D63F7" w:rsidRPr="009D27A2" w:rsidRDefault="009D63F7" w:rsidP="009D63F7">
          <w:pPr>
            <w:pStyle w:val="Header"/>
            <w:rPr>
              <w:rFonts w:ascii="Calibri Light" w:hAnsi="Calibri Light" w:cs="Calibri Light"/>
              <w:sz w:val="20"/>
              <w:szCs w:val="20"/>
            </w:rPr>
          </w:pPr>
          <w:r w:rsidRPr="009D27A2">
            <w:rPr>
              <w:rFonts w:ascii="Calibri Light" w:hAnsi="Calibri Light" w:cs="Calibri Light"/>
              <w:sz w:val="20"/>
              <w:szCs w:val="20"/>
            </w:rPr>
            <w:t>www.rivergirvandistrictsalmonfisheryboard.co.uk</w:t>
          </w:r>
        </w:p>
      </w:tc>
    </w:tr>
  </w:tbl>
  <w:p w14:paraId="710938D9" w14:textId="77777777" w:rsidR="009D63F7" w:rsidRDefault="009D6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3E0"/>
    <w:multiLevelType w:val="hybridMultilevel"/>
    <w:tmpl w:val="52D8B820"/>
    <w:lvl w:ilvl="0" w:tplc="0D1A1F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57573"/>
    <w:multiLevelType w:val="hybridMultilevel"/>
    <w:tmpl w:val="91D6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7E45C5"/>
    <w:multiLevelType w:val="hybridMultilevel"/>
    <w:tmpl w:val="7C7660CC"/>
    <w:lvl w:ilvl="0" w:tplc="FFFFFFFF">
      <w:start w:val="1"/>
      <w:numFmt w:val="decimal"/>
      <w:lvlText w:val="%1."/>
      <w:lvlJc w:val="left"/>
      <w:pPr>
        <w:ind w:left="720" w:hanging="360"/>
      </w:pPr>
      <w:rPr>
        <w:rFonts w:ascii="Arial" w:hAnsi="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35BFF"/>
    <w:multiLevelType w:val="hybridMultilevel"/>
    <w:tmpl w:val="7C7660CC"/>
    <w:lvl w:ilvl="0" w:tplc="FFFFFFFF">
      <w:start w:val="1"/>
      <w:numFmt w:val="decimal"/>
      <w:lvlText w:val="%1."/>
      <w:lvlJc w:val="left"/>
      <w:pPr>
        <w:ind w:left="720" w:hanging="360"/>
      </w:pPr>
      <w:rPr>
        <w:rFonts w:ascii="Arial" w:hAnsi="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103707"/>
    <w:multiLevelType w:val="hybridMultilevel"/>
    <w:tmpl w:val="7C7660CC"/>
    <w:lvl w:ilvl="0" w:tplc="FFFFFFFF">
      <w:start w:val="1"/>
      <w:numFmt w:val="decimal"/>
      <w:lvlText w:val="%1."/>
      <w:lvlJc w:val="left"/>
      <w:pPr>
        <w:ind w:left="720" w:hanging="360"/>
      </w:pPr>
      <w:rPr>
        <w:rFonts w:ascii="Arial" w:hAnsi="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B163C7"/>
    <w:multiLevelType w:val="hybridMultilevel"/>
    <w:tmpl w:val="7C7660CC"/>
    <w:lvl w:ilvl="0" w:tplc="5CCA3890">
      <w:start w:val="1"/>
      <w:numFmt w:val="decimal"/>
      <w:lvlText w:val="%1."/>
      <w:lvlJc w:val="left"/>
      <w:pPr>
        <w:ind w:left="720" w:hanging="360"/>
      </w:pPr>
      <w:rPr>
        <w:rFonts w:ascii="Arial"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1A1832"/>
    <w:multiLevelType w:val="hybridMultilevel"/>
    <w:tmpl w:val="1C5C6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E5812"/>
    <w:multiLevelType w:val="hybridMultilevel"/>
    <w:tmpl w:val="80EA2A54"/>
    <w:lvl w:ilvl="0" w:tplc="4FF49E9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FD29FB"/>
    <w:multiLevelType w:val="hybridMultilevel"/>
    <w:tmpl w:val="7C7660CC"/>
    <w:lvl w:ilvl="0" w:tplc="FFFFFFFF">
      <w:start w:val="1"/>
      <w:numFmt w:val="decimal"/>
      <w:lvlText w:val="%1."/>
      <w:lvlJc w:val="left"/>
      <w:pPr>
        <w:ind w:left="720" w:hanging="360"/>
      </w:pPr>
      <w:rPr>
        <w:rFonts w:ascii="Arial" w:hAnsi="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4220A9"/>
    <w:multiLevelType w:val="hybridMultilevel"/>
    <w:tmpl w:val="7C7660CC"/>
    <w:lvl w:ilvl="0" w:tplc="FFFFFFFF">
      <w:start w:val="1"/>
      <w:numFmt w:val="decimal"/>
      <w:lvlText w:val="%1."/>
      <w:lvlJc w:val="left"/>
      <w:pPr>
        <w:ind w:left="720" w:hanging="360"/>
      </w:pPr>
      <w:rPr>
        <w:rFonts w:ascii="Arial" w:hAnsi="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A2F42BF"/>
    <w:multiLevelType w:val="hybridMultilevel"/>
    <w:tmpl w:val="52D8B8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3932FD"/>
    <w:multiLevelType w:val="hybridMultilevel"/>
    <w:tmpl w:val="52D8B8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3818365">
    <w:abstractNumId w:val="5"/>
  </w:num>
  <w:num w:numId="2" w16cid:durableId="1709261924">
    <w:abstractNumId w:val="2"/>
  </w:num>
  <w:num w:numId="3" w16cid:durableId="1440955290">
    <w:abstractNumId w:val="4"/>
  </w:num>
  <w:num w:numId="4" w16cid:durableId="1132677708">
    <w:abstractNumId w:val="8"/>
  </w:num>
  <w:num w:numId="5" w16cid:durableId="470832203">
    <w:abstractNumId w:val="9"/>
  </w:num>
  <w:num w:numId="6" w16cid:durableId="455678797">
    <w:abstractNumId w:val="6"/>
  </w:num>
  <w:num w:numId="7" w16cid:durableId="1637028968">
    <w:abstractNumId w:val="0"/>
  </w:num>
  <w:num w:numId="8" w16cid:durableId="2071997973">
    <w:abstractNumId w:val="7"/>
  </w:num>
  <w:num w:numId="9" w16cid:durableId="1556041998">
    <w:abstractNumId w:val="10"/>
  </w:num>
  <w:num w:numId="10" w16cid:durableId="1081949884">
    <w:abstractNumId w:val="11"/>
  </w:num>
  <w:num w:numId="11" w16cid:durableId="318923355">
    <w:abstractNumId w:val="3"/>
  </w:num>
  <w:num w:numId="12" w16cid:durableId="19831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44"/>
    <w:rsid w:val="00047DC7"/>
    <w:rsid w:val="00061E6B"/>
    <w:rsid w:val="00073AFF"/>
    <w:rsid w:val="000E0DC6"/>
    <w:rsid w:val="000F528A"/>
    <w:rsid w:val="00176486"/>
    <w:rsid w:val="00181338"/>
    <w:rsid w:val="001A390D"/>
    <w:rsid w:val="001C1501"/>
    <w:rsid w:val="002D7C14"/>
    <w:rsid w:val="00302344"/>
    <w:rsid w:val="00364F2B"/>
    <w:rsid w:val="00447630"/>
    <w:rsid w:val="00497903"/>
    <w:rsid w:val="005210FA"/>
    <w:rsid w:val="0058278A"/>
    <w:rsid w:val="005E2402"/>
    <w:rsid w:val="005F7217"/>
    <w:rsid w:val="006406D2"/>
    <w:rsid w:val="007104FF"/>
    <w:rsid w:val="00737FDE"/>
    <w:rsid w:val="007A14D8"/>
    <w:rsid w:val="007E2052"/>
    <w:rsid w:val="00815573"/>
    <w:rsid w:val="008516D0"/>
    <w:rsid w:val="008630F9"/>
    <w:rsid w:val="008E5F26"/>
    <w:rsid w:val="009926FF"/>
    <w:rsid w:val="009D27A2"/>
    <w:rsid w:val="009D63F7"/>
    <w:rsid w:val="00A31DAD"/>
    <w:rsid w:val="00A728AC"/>
    <w:rsid w:val="00AE019B"/>
    <w:rsid w:val="00B8610A"/>
    <w:rsid w:val="00B91A3C"/>
    <w:rsid w:val="00C80E29"/>
    <w:rsid w:val="00C85BB9"/>
    <w:rsid w:val="00D44C0F"/>
    <w:rsid w:val="00DA129B"/>
    <w:rsid w:val="00DA6BB2"/>
    <w:rsid w:val="00ED6D38"/>
    <w:rsid w:val="00F42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3968"/>
  <w15:chartTrackingRefBased/>
  <w15:docId w15:val="{DD59EA6B-C988-B24D-B2F4-76B405CD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FF"/>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0234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234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234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2344"/>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02344"/>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02344"/>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02344"/>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02344"/>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02344"/>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44"/>
    <w:rPr>
      <w:rFonts w:eastAsiaTheme="majorEastAsia" w:cstheme="majorBidi"/>
      <w:color w:val="272727" w:themeColor="text1" w:themeTint="D8"/>
    </w:rPr>
  </w:style>
  <w:style w:type="paragraph" w:styleId="Title">
    <w:name w:val="Title"/>
    <w:basedOn w:val="Normal"/>
    <w:next w:val="Normal"/>
    <w:link w:val="TitleChar"/>
    <w:uiPriority w:val="10"/>
    <w:qFormat/>
    <w:rsid w:val="0030234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2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4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2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44"/>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02344"/>
    <w:rPr>
      <w:i/>
      <w:iCs/>
      <w:color w:val="404040" w:themeColor="text1" w:themeTint="BF"/>
    </w:rPr>
  </w:style>
  <w:style w:type="paragraph" w:styleId="ListParagraph">
    <w:name w:val="List Paragraph"/>
    <w:basedOn w:val="Normal"/>
    <w:uiPriority w:val="34"/>
    <w:qFormat/>
    <w:rsid w:val="00302344"/>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02344"/>
    <w:rPr>
      <w:i/>
      <w:iCs/>
      <w:color w:val="0F4761" w:themeColor="accent1" w:themeShade="BF"/>
    </w:rPr>
  </w:style>
  <w:style w:type="paragraph" w:styleId="IntenseQuote">
    <w:name w:val="Intense Quote"/>
    <w:basedOn w:val="Normal"/>
    <w:next w:val="Normal"/>
    <w:link w:val="IntenseQuoteChar"/>
    <w:uiPriority w:val="30"/>
    <w:qFormat/>
    <w:rsid w:val="0030234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02344"/>
    <w:rPr>
      <w:i/>
      <w:iCs/>
      <w:color w:val="0F4761" w:themeColor="accent1" w:themeShade="BF"/>
    </w:rPr>
  </w:style>
  <w:style w:type="character" w:styleId="IntenseReference">
    <w:name w:val="Intense Reference"/>
    <w:basedOn w:val="DefaultParagraphFont"/>
    <w:uiPriority w:val="32"/>
    <w:qFormat/>
    <w:rsid w:val="00302344"/>
    <w:rPr>
      <w:b/>
      <w:bCs/>
      <w:smallCaps/>
      <w:color w:val="0F4761" w:themeColor="accent1" w:themeShade="BF"/>
      <w:spacing w:val="5"/>
    </w:rPr>
  </w:style>
  <w:style w:type="paragraph" w:styleId="Header">
    <w:name w:val="header"/>
    <w:basedOn w:val="Normal"/>
    <w:link w:val="HeaderChar"/>
    <w:uiPriority w:val="99"/>
    <w:unhideWhenUsed/>
    <w:rsid w:val="00302344"/>
    <w:pPr>
      <w:tabs>
        <w:tab w:val="center" w:pos="4513"/>
        <w:tab w:val="right" w:pos="9026"/>
      </w:tabs>
    </w:pPr>
    <w:rPr>
      <w:rFonts w:asciiTheme="minorHAnsi" w:eastAsiaTheme="minorHAnsi" w:hAnsiTheme="minorHAnsi" w:cstheme="minorBidi"/>
      <w:kern w:val="2"/>
      <w:szCs w:val="24"/>
      <w14:ligatures w14:val="standardContextual"/>
    </w:rPr>
  </w:style>
  <w:style w:type="character" w:customStyle="1" w:styleId="HeaderChar">
    <w:name w:val="Header Char"/>
    <w:basedOn w:val="DefaultParagraphFont"/>
    <w:link w:val="Header"/>
    <w:uiPriority w:val="99"/>
    <w:rsid w:val="00302344"/>
  </w:style>
  <w:style w:type="paragraph" w:styleId="Footer">
    <w:name w:val="footer"/>
    <w:basedOn w:val="Normal"/>
    <w:link w:val="FooterChar"/>
    <w:uiPriority w:val="99"/>
    <w:unhideWhenUsed/>
    <w:rsid w:val="00302344"/>
    <w:pPr>
      <w:tabs>
        <w:tab w:val="center" w:pos="4513"/>
        <w:tab w:val="right" w:pos="9026"/>
      </w:tabs>
    </w:pPr>
  </w:style>
  <w:style w:type="character" w:customStyle="1" w:styleId="FooterChar">
    <w:name w:val="Footer Char"/>
    <w:basedOn w:val="DefaultParagraphFont"/>
    <w:link w:val="Footer"/>
    <w:uiPriority w:val="99"/>
    <w:rsid w:val="00302344"/>
  </w:style>
  <w:style w:type="table" w:styleId="TableGrid">
    <w:name w:val="Table Grid"/>
    <w:basedOn w:val="TableNormal"/>
    <w:uiPriority w:val="39"/>
    <w:rsid w:val="0030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2344"/>
    <w:rPr>
      <w:color w:val="467886" w:themeColor="hyperlink"/>
      <w:u w:val="single"/>
    </w:rPr>
  </w:style>
  <w:style w:type="character" w:styleId="UnresolvedMention">
    <w:name w:val="Unresolved Mention"/>
    <w:basedOn w:val="DefaultParagraphFont"/>
    <w:uiPriority w:val="99"/>
    <w:semiHidden/>
    <w:unhideWhenUsed/>
    <w:rsid w:val="00302344"/>
    <w:rPr>
      <w:color w:val="605E5C"/>
      <w:shd w:val="clear" w:color="auto" w:fill="E1DFDD"/>
    </w:rPr>
  </w:style>
  <w:style w:type="character" w:styleId="FollowedHyperlink">
    <w:name w:val="FollowedHyperlink"/>
    <w:basedOn w:val="DefaultParagraphFont"/>
    <w:uiPriority w:val="99"/>
    <w:semiHidden/>
    <w:unhideWhenUsed/>
    <w:rsid w:val="008E5F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McIntyre</dc:creator>
  <cp:keywords/>
  <dc:description/>
  <cp:lastModifiedBy>Microsoft Office User</cp:lastModifiedBy>
  <cp:revision>2</cp:revision>
  <cp:lastPrinted>2025-10-14T10:47:00Z</cp:lastPrinted>
  <dcterms:created xsi:type="dcterms:W3CDTF">2025-12-15T12:14:00Z</dcterms:created>
  <dcterms:modified xsi:type="dcterms:W3CDTF">2025-12-15T12:14:00Z</dcterms:modified>
</cp:coreProperties>
</file>